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27" w:rsidRPr="00FF3427" w:rsidRDefault="00FF3427" w:rsidP="00FF3427">
      <w:pPr>
        <w:widowControl/>
        <w:jc w:val="center"/>
        <w:rPr>
          <w:rFonts w:ascii="宋体" w:eastAsia="宋体" w:hAnsi="宋体" w:cs="宋体"/>
          <w:b/>
          <w:bCs/>
          <w:color w:val="000000"/>
          <w:kern w:val="0"/>
          <w:sz w:val="30"/>
          <w:szCs w:val="30"/>
        </w:rPr>
      </w:pPr>
      <w:proofErr w:type="gramStart"/>
      <w:r w:rsidRPr="00FF3427">
        <w:rPr>
          <w:rFonts w:ascii="宋体" w:eastAsia="宋体" w:hAnsi="宋体" w:cs="宋体" w:hint="eastAsia"/>
          <w:b/>
          <w:bCs/>
          <w:color w:val="000000"/>
          <w:kern w:val="0"/>
          <w:sz w:val="30"/>
          <w:szCs w:val="30"/>
        </w:rPr>
        <w:t>晋中市</w:t>
      </w:r>
      <w:proofErr w:type="gramEnd"/>
      <w:r w:rsidRPr="00FF3427">
        <w:rPr>
          <w:rFonts w:ascii="宋体" w:eastAsia="宋体" w:hAnsi="宋体" w:cs="宋体" w:hint="eastAsia"/>
          <w:b/>
          <w:bCs/>
          <w:color w:val="000000"/>
          <w:kern w:val="0"/>
          <w:sz w:val="30"/>
          <w:szCs w:val="30"/>
        </w:rPr>
        <w:t>强制隔离戒毒所2017年部门预算公开</w:t>
      </w:r>
    </w:p>
    <w:p w:rsidR="00FF3427" w:rsidRPr="00FF3427" w:rsidRDefault="00FF3427" w:rsidP="00FF3427">
      <w:pPr>
        <w:widowControl/>
        <w:shd w:val="clear" w:color="auto" w:fill="FFFFFF"/>
        <w:spacing w:line="540" w:lineRule="atLeast"/>
        <w:jc w:val="center"/>
        <w:rPr>
          <w:rFonts w:ascii="宋体" w:eastAsia="宋体" w:hAnsi="宋体" w:cs="宋体" w:hint="eastAsia"/>
          <w:color w:val="000000"/>
          <w:kern w:val="0"/>
          <w:sz w:val="18"/>
          <w:szCs w:val="18"/>
        </w:rPr>
      </w:pPr>
      <w:r w:rsidRPr="00FF3427">
        <w:rPr>
          <w:rFonts w:ascii="宋体" w:eastAsia="宋体" w:hAnsi="宋体" w:cs="宋体" w:hint="eastAsia"/>
          <w:color w:val="000000"/>
          <w:kern w:val="0"/>
          <w:sz w:val="18"/>
          <w:szCs w:val="18"/>
        </w:rPr>
        <w:t>[来源：外部资源 | 作者：原创 | 日期：2017-03-10 | 浏览</w:t>
      </w:r>
      <w:r w:rsidRPr="00FF3427">
        <w:rPr>
          <w:rFonts w:ascii="宋体" w:eastAsia="宋体" w:hAnsi="宋体" w:cs="宋体" w:hint="eastAsia"/>
          <w:color w:val="FF0000"/>
          <w:kern w:val="0"/>
          <w:sz w:val="18"/>
          <w:szCs w:val="18"/>
        </w:rPr>
        <w:t>284</w:t>
      </w:r>
      <w:r w:rsidRPr="00FF3427">
        <w:rPr>
          <w:rFonts w:ascii="宋体" w:eastAsia="宋体" w:hAnsi="宋体" w:cs="宋体" w:hint="eastAsia"/>
          <w:color w:val="000000"/>
          <w:kern w:val="0"/>
          <w:sz w:val="18"/>
          <w:szCs w:val="18"/>
        </w:rPr>
        <w:t> 次]</w:t>
      </w:r>
    </w:p>
    <w:p w:rsidR="00FF3427" w:rsidRPr="00FF3427" w:rsidRDefault="00FF3427" w:rsidP="00FF3427">
      <w:pPr>
        <w:widowControl/>
        <w:shd w:val="clear" w:color="auto" w:fill="FFFFFF"/>
        <w:spacing w:line="480" w:lineRule="auto"/>
        <w:jc w:val="center"/>
        <w:rPr>
          <w:rFonts w:ascii="Arial" w:eastAsia="宋体" w:hAnsi="Arial" w:cs="Arial" w:hint="eastAsia"/>
          <w:color w:val="000000"/>
          <w:kern w:val="0"/>
          <w:sz w:val="24"/>
          <w:szCs w:val="24"/>
        </w:rPr>
      </w:pPr>
      <w:proofErr w:type="gramStart"/>
      <w:r w:rsidRPr="00FF3427">
        <w:rPr>
          <w:rFonts w:ascii="FangSong_GB2312" w:eastAsia="宋体" w:hAnsi="FangSong_GB2312" w:cs="Arial"/>
          <w:b/>
          <w:bCs/>
          <w:color w:val="000000"/>
          <w:kern w:val="0"/>
          <w:sz w:val="36"/>
          <w:szCs w:val="36"/>
        </w:rPr>
        <w:t>晋中市</w:t>
      </w:r>
      <w:proofErr w:type="gramEnd"/>
      <w:r w:rsidRPr="00FF3427">
        <w:rPr>
          <w:rFonts w:ascii="FangSong_GB2312" w:eastAsia="宋体" w:hAnsi="FangSong_GB2312" w:cs="Arial"/>
          <w:b/>
          <w:bCs/>
          <w:color w:val="000000"/>
          <w:kern w:val="0"/>
          <w:sz w:val="36"/>
          <w:szCs w:val="36"/>
        </w:rPr>
        <w:t>强制隔离戒毒所部门预算说明</w:t>
      </w:r>
    </w:p>
    <w:p w:rsidR="00FF3427" w:rsidRPr="00FF3427" w:rsidRDefault="00FF3427" w:rsidP="00FF3427">
      <w:pPr>
        <w:widowControl/>
        <w:shd w:val="clear" w:color="auto" w:fill="FFFFFF"/>
        <w:spacing w:line="480" w:lineRule="auto"/>
        <w:jc w:val="center"/>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黑体" w:eastAsia="黑体" w:hAnsi="黑体" w:cs="Arial" w:hint="eastAsia"/>
          <w:color w:val="000000"/>
          <w:kern w:val="0"/>
          <w:sz w:val="36"/>
          <w:szCs w:val="36"/>
        </w:rPr>
        <w:t>一、</w:t>
      </w:r>
      <w:proofErr w:type="gramStart"/>
      <w:r w:rsidRPr="00FF3427">
        <w:rPr>
          <w:rFonts w:ascii="黑体" w:eastAsia="黑体" w:hAnsi="黑体" w:cs="Arial" w:hint="eastAsia"/>
          <w:color w:val="000000"/>
          <w:kern w:val="0"/>
          <w:sz w:val="36"/>
          <w:szCs w:val="36"/>
        </w:rPr>
        <w:t>晋中市</w:t>
      </w:r>
      <w:proofErr w:type="gramEnd"/>
      <w:r w:rsidRPr="00FF3427">
        <w:rPr>
          <w:rFonts w:ascii="黑体" w:eastAsia="黑体" w:hAnsi="黑体" w:cs="Arial" w:hint="eastAsia"/>
          <w:color w:val="000000"/>
          <w:kern w:val="0"/>
          <w:sz w:val="36"/>
          <w:szCs w:val="36"/>
        </w:rPr>
        <w:t>强制隔离戒毒所概况</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KaiTi_GB2312" w:eastAsia="宋体" w:hAnsi="KaiTi_GB2312" w:cs="Arial"/>
          <w:color w:val="000000"/>
          <w:kern w:val="0"/>
          <w:sz w:val="36"/>
          <w:szCs w:val="36"/>
        </w:rPr>
        <w:t>（一）主要职能</w:t>
      </w:r>
    </w:p>
    <w:p w:rsidR="00FF3427" w:rsidRPr="00FF3427" w:rsidRDefault="00FF3427" w:rsidP="00FF3427">
      <w:pPr>
        <w:widowControl/>
        <w:shd w:val="clear" w:color="auto" w:fill="FFFFFF"/>
        <w:spacing w:line="480" w:lineRule="auto"/>
        <w:ind w:left="-1" w:firstLine="640"/>
        <w:jc w:val="left"/>
        <w:rPr>
          <w:rFonts w:ascii="Arial" w:eastAsia="宋体" w:hAnsi="Arial" w:cs="Arial"/>
          <w:color w:val="000000"/>
          <w:kern w:val="0"/>
          <w:sz w:val="24"/>
          <w:szCs w:val="24"/>
        </w:rPr>
      </w:pPr>
      <w:proofErr w:type="gramStart"/>
      <w:r w:rsidRPr="00FF3427">
        <w:rPr>
          <w:rFonts w:ascii="FangSong_GB2312" w:eastAsia="FangSong_GB2312" w:hAnsi="FangSong_GB2312" w:cs="Arial" w:hint="eastAsia"/>
          <w:color w:val="000000"/>
          <w:kern w:val="0"/>
          <w:sz w:val="36"/>
          <w:szCs w:val="36"/>
        </w:rPr>
        <w:t>晋中市</w:t>
      </w:r>
      <w:proofErr w:type="gramEnd"/>
      <w:r w:rsidRPr="00FF3427">
        <w:rPr>
          <w:rFonts w:ascii="FangSong_GB2312" w:eastAsia="FangSong_GB2312" w:hAnsi="FangSong_GB2312" w:cs="Arial" w:hint="eastAsia"/>
          <w:color w:val="000000"/>
          <w:kern w:val="0"/>
          <w:sz w:val="36"/>
          <w:szCs w:val="36"/>
        </w:rPr>
        <w:t>强制隔离戒毒所属行政编制一级预算单位。主要负责</w:t>
      </w:r>
      <w:proofErr w:type="gramStart"/>
      <w:r w:rsidRPr="00FF3427">
        <w:rPr>
          <w:rFonts w:ascii="FangSong_GB2312" w:eastAsia="FangSong_GB2312" w:hAnsi="FangSong_GB2312" w:cs="Arial" w:hint="eastAsia"/>
          <w:color w:val="000000"/>
          <w:kern w:val="0"/>
          <w:sz w:val="36"/>
          <w:szCs w:val="36"/>
        </w:rPr>
        <w:t>晋中市</w:t>
      </w:r>
      <w:proofErr w:type="gramEnd"/>
      <w:r w:rsidRPr="00FF3427">
        <w:rPr>
          <w:rFonts w:ascii="FangSong_GB2312" w:eastAsia="FangSong_GB2312" w:hAnsi="FangSong_GB2312" w:cs="Arial" w:hint="eastAsia"/>
          <w:color w:val="000000"/>
          <w:kern w:val="0"/>
          <w:sz w:val="36"/>
          <w:szCs w:val="36"/>
        </w:rPr>
        <w:t>强制隔离戒毒人员的关押管教工作。</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KaiTi_GB2312" w:eastAsia="KaiTi_GB2312" w:hAnsi="KaiTi_GB2312" w:cs="Arial" w:hint="eastAsia"/>
          <w:color w:val="000000"/>
          <w:kern w:val="0"/>
          <w:sz w:val="36"/>
          <w:szCs w:val="36"/>
        </w:rPr>
        <w:t>（二）部门预算单位构成</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 xml:space="preserve"> </w:t>
      </w: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部门决算主要由以下单位构成：</w:t>
      </w:r>
      <w:proofErr w:type="gramStart"/>
      <w:r w:rsidRPr="00FF3427">
        <w:rPr>
          <w:rFonts w:ascii="FangSong_GB2312" w:eastAsia="FangSong_GB2312" w:hAnsi="FangSong_GB2312" w:cs="Arial" w:hint="eastAsia"/>
          <w:color w:val="000000"/>
          <w:kern w:val="0"/>
          <w:sz w:val="36"/>
          <w:szCs w:val="36"/>
        </w:rPr>
        <w:t>晋中市</w:t>
      </w:r>
      <w:proofErr w:type="gramEnd"/>
      <w:r w:rsidRPr="00FF3427">
        <w:rPr>
          <w:rFonts w:ascii="FangSong_GB2312" w:eastAsia="FangSong_GB2312" w:hAnsi="FangSong_GB2312" w:cs="Arial" w:hint="eastAsia"/>
          <w:color w:val="000000"/>
          <w:kern w:val="0"/>
          <w:sz w:val="36"/>
          <w:szCs w:val="36"/>
        </w:rPr>
        <w:t>强制隔离戒毒所。</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黑体" w:eastAsia="黑体" w:hAnsi="黑体" w:cs="Arial" w:hint="eastAsia"/>
          <w:color w:val="000000"/>
          <w:kern w:val="0"/>
          <w:sz w:val="36"/>
          <w:szCs w:val="36"/>
        </w:rPr>
        <w:t>二、</w:t>
      </w:r>
      <w:proofErr w:type="gramStart"/>
      <w:r w:rsidRPr="00FF3427">
        <w:rPr>
          <w:rFonts w:ascii="黑体" w:eastAsia="黑体" w:hAnsi="黑体" w:cs="Arial" w:hint="eastAsia"/>
          <w:color w:val="000000"/>
          <w:kern w:val="0"/>
          <w:sz w:val="36"/>
          <w:szCs w:val="36"/>
        </w:rPr>
        <w:t>晋中市</w:t>
      </w:r>
      <w:proofErr w:type="gramEnd"/>
      <w:r w:rsidRPr="00FF3427">
        <w:rPr>
          <w:rFonts w:ascii="黑体" w:eastAsia="黑体" w:hAnsi="黑体" w:cs="Arial" w:hint="eastAsia"/>
          <w:color w:val="000000"/>
          <w:kern w:val="0"/>
          <w:sz w:val="36"/>
          <w:szCs w:val="36"/>
        </w:rPr>
        <w:t>强制隔离戒毒所说明</w:t>
      </w:r>
    </w:p>
    <w:p w:rsidR="00FF3427" w:rsidRPr="00FF3427" w:rsidRDefault="00FF3427" w:rsidP="00FF3427">
      <w:pPr>
        <w:widowControl/>
        <w:shd w:val="clear" w:color="auto" w:fill="FFFFFF"/>
        <w:spacing w:line="480" w:lineRule="auto"/>
        <w:ind w:left="-10" w:firstLine="640"/>
        <w:jc w:val="left"/>
        <w:rPr>
          <w:rFonts w:ascii="Arial" w:eastAsia="宋体" w:hAnsi="Arial" w:cs="Arial"/>
          <w:color w:val="000000"/>
          <w:kern w:val="0"/>
          <w:sz w:val="24"/>
          <w:szCs w:val="24"/>
        </w:rPr>
      </w:pPr>
      <w:r w:rsidRPr="00FF3427">
        <w:rPr>
          <w:rFonts w:ascii="宋体" w:eastAsia="宋体" w:hAnsi="宋体" w:cs="Arial" w:hint="eastAsia"/>
          <w:color w:val="000000"/>
          <w:kern w:val="0"/>
          <w:sz w:val="36"/>
          <w:szCs w:val="36"/>
        </w:rPr>
        <w:t>（一）收入预算情况</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 xml:space="preserve"> </w:t>
      </w: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 xml:space="preserve"> 2017年收入预算305.25万元，2016年收入预算242.78万元，比2016年增加62.47万元。</w:t>
      </w:r>
    </w:p>
    <w:p w:rsidR="00FF3427" w:rsidRPr="00FF3427" w:rsidRDefault="00FF3427" w:rsidP="00FF3427">
      <w:pPr>
        <w:widowControl/>
        <w:shd w:val="clear" w:color="auto" w:fill="FFFFFF"/>
        <w:spacing w:line="480" w:lineRule="auto"/>
        <w:ind w:left="-10" w:firstLine="640"/>
        <w:jc w:val="left"/>
        <w:rPr>
          <w:rFonts w:ascii="Arial" w:eastAsia="宋体" w:hAnsi="Arial" w:cs="Arial"/>
          <w:color w:val="000000"/>
          <w:kern w:val="0"/>
          <w:sz w:val="24"/>
          <w:szCs w:val="24"/>
        </w:rPr>
      </w:pPr>
      <w:r w:rsidRPr="00FF3427">
        <w:rPr>
          <w:rFonts w:ascii="KaiTi_GB2312" w:eastAsia="KaiTi_GB2312" w:hAnsi="KaiTi_GB2312" w:cs="Arial" w:hint="eastAsia"/>
          <w:color w:val="000000"/>
          <w:kern w:val="0"/>
          <w:sz w:val="36"/>
          <w:szCs w:val="36"/>
        </w:rPr>
        <w:t>（二）一般公共预算支出情况</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t>1.2017年基本支出219.37万元，2016年基本支出166.43万元，</w:t>
      </w: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2017年比2016年增加52.94万元。基本支出包括工资福利支出，对个人和家庭补助支出，增加的主要原因工资人员增加和养老保险。</w:t>
      </w:r>
    </w:p>
    <w:p w:rsidR="00FF3427" w:rsidRPr="00FF3427" w:rsidRDefault="00FF3427" w:rsidP="00FF3427">
      <w:pPr>
        <w:widowControl/>
        <w:shd w:val="clear" w:color="auto" w:fill="FFFFFF"/>
        <w:spacing w:line="480" w:lineRule="auto"/>
        <w:ind w:firstLine="648"/>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lastRenderedPageBreak/>
        <w:t>2.2017年项目支出85.88万元，2016年项目支出76.35万元，</w:t>
      </w: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2017比2016年增加9.53万元。项目支出主要用于商品和服务支出、对个人和家庭补助支出，增加的主要原因在</w:t>
      </w:r>
      <w:proofErr w:type="gramStart"/>
      <w:r w:rsidRPr="00FF3427">
        <w:rPr>
          <w:rFonts w:ascii="FangSong_GB2312" w:eastAsia="FangSong_GB2312" w:hAnsi="FangSong_GB2312" w:cs="Arial" w:hint="eastAsia"/>
          <w:color w:val="000000"/>
          <w:kern w:val="0"/>
          <w:sz w:val="36"/>
          <w:szCs w:val="36"/>
        </w:rPr>
        <w:t>戒人员</w:t>
      </w:r>
      <w:proofErr w:type="gramEnd"/>
      <w:r w:rsidRPr="00FF3427">
        <w:rPr>
          <w:rFonts w:ascii="FangSong_GB2312" w:eastAsia="FangSong_GB2312" w:hAnsi="FangSong_GB2312" w:cs="Arial" w:hint="eastAsia"/>
          <w:color w:val="000000"/>
          <w:kern w:val="0"/>
          <w:sz w:val="36"/>
          <w:szCs w:val="36"/>
        </w:rPr>
        <w:t>关押量的增加而导致在</w:t>
      </w:r>
      <w:proofErr w:type="gramStart"/>
      <w:r w:rsidRPr="00FF3427">
        <w:rPr>
          <w:rFonts w:ascii="FangSong_GB2312" w:eastAsia="FangSong_GB2312" w:hAnsi="FangSong_GB2312" w:cs="Arial" w:hint="eastAsia"/>
          <w:color w:val="000000"/>
          <w:kern w:val="0"/>
          <w:sz w:val="36"/>
          <w:szCs w:val="36"/>
        </w:rPr>
        <w:t>戒人员</w:t>
      </w:r>
      <w:proofErr w:type="gramEnd"/>
      <w:r w:rsidRPr="00FF3427">
        <w:rPr>
          <w:rFonts w:ascii="FangSong_GB2312" w:eastAsia="FangSong_GB2312" w:hAnsi="FangSong_GB2312" w:cs="Arial" w:hint="eastAsia"/>
          <w:color w:val="000000"/>
          <w:kern w:val="0"/>
          <w:sz w:val="36"/>
          <w:szCs w:val="36"/>
        </w:rPr>
        <w:t>的生活费用增加。</w:t>
      </w:r>
    </w:p>
    <w:p w:rsidR="00FF3427" w:rsidRPr="00FF3427" w:rsidRDefault="00FF3427" w:rsidP="00FF3427">
      <w:pPr>
        <w:widowControl/>
        <w:shd w:val="clear" w:color="auto" w:fill="FFFFFF"/>
        <w:spacing w:line="480" w:lineRule="auto"/>
        <w:ind w:firstLine="648"/>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t>3.“三公”经费情况</w:t>
      </w:r>
    </w:p>
    <w:p w:rsidR="00FF3427" w:rsidRPr="00FF3427" w:rsidRDefault="00FF3427" w:rsidP="00FF3427">
      <w:pPr>
        <w:widowControl/>
        <w:shd w:val="clear" w:color="auto" w:fill="FFFFFF"/>
        <w:spacing w:line="480" w:lineRule="auto"/>
        <w:ind w:firstLine="648"/>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t>2017年无“三公”经费，2016年“三公”经费9.4万元。</w:t>
      </w:r>
      <w:r w:rsidRPr="00FF3427">
        <w:rPr>
          <w:rFonts w:ascii="FangSong_GB2312" w:eastAsia="FangSong_GB2312" w:hAnsi="FangSong_GB2312" w:cs="Arial" w:hint="eastAsia"/>
          <w:color w:val="000000"/>
          <w:kern w:val="0"/>
          <w:sz w:val="36"/>
          <w:szCs w:val="36"/>
          <w:shd w:val="clear" w:color="auto" w:fill="FFFFFF"/>
        </w:rPr>
        <w:t>因为2017年取消公务用车。</w:t>
      </w:r>
    </w:p>
    <w:p w:rsidR="00FF3427" w:rsidRPr="00FF3427" w:rsidRDefault="00FF3427" w:rsidP="00FF3427">
      <w:pPr>
        <w:widowControl/>
        <w:shd w:val="clear" w:color="auto" w:fill="FFFFFF"/>
        <w:spacing w:line="480" w:lineRule="auto"/>
        <w:ind w:left="-10" w:firstLine="320"/>
        <w:jc w:val="left"/>
        <w:rPr>
          <w:rFonts w:ascii="Arial" w:eastAsia="宋体" w:hAnsi="Arial" w:cs="Arial"/>
          <w:color w:val="000000"/>
          <w:kern w:val="0"/>
          <w:sz w:val="24"/>
          <w:szCs w:val="24"/>
        </w:rPr>
      </w:pPr>
      <w:r w:rsidRPr="00FF3427">
        <w:rPr>
          <w:rFonts w:ascii="KaiTi_GB2312" w:eastAsia="KaiTi_GB2312" w:hAnsi="KaiTi_GB2312" w:cs="Arial" w:hint="eastAsia"/>
          <w:color w:val="000000"/>
          <w:kern w:val="0"/>
          <w:sz w:val="36"/>
          <w:szCs w:val="36"/>
        </w:rPr>
        <w:t>（三）政府性基金预算情况</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 xml:space="preserve"> </w:t>
      </w: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政府性基金未预算。</w:t>
      </w:r>
    </w:p>
    <w:p w:rsidR="00FF3427" w:rsidRPr="00FF3427" w:rsidRDefault="00FF3427" w:rsidP="00FF3427">
      <w:pPr>
        <w:widowControl/>
        <w:shd w:val="clear" w:color="auto" w:fill="FFFFFF"/>
        <w:spacing w:line="480" w:lineRule="auto"/>
        <w:ind w:left="-10" w:firstLine="320"/>
        <w:jc w:val="left"/>
        <w:rPr>
          <w:rFonts w:ascii="Arial" w:eastAsia="宋体" w:hAnsi="Arial" w:cs="Arial"/>
          <w:color w:val="000000"/>
          <w:kern w:val="0"/>
          <w:sz w:val="24"/>
          <w:szCs w:val="24"/>
        </w:rPr>
      </w:pPr>
      <w:r w:rsidRPr="00FF3427">
        <w:rPr>
          <w:rFonts w:ascii="KaiTi_GB2312" w:eastAsia="KaiTi_GB2312" w:hAnsi="KaiTi_GB2312" w:cs="Arial" w:hint="eastAsia"/>
          <w:color w:val="000000"/>
          <w:kern w:val="0"/>
          <w:sz w:val="36"/>
          <w:szCs w:val="36"/>
        </w:rPr>
        <w:t>（四）机关运行经费预算情况</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 xml:space="preserve"> </w:t>
      </w: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2017年机关运行经费55.8万元，比上年增加6.2万元。增加的主要原因人员增加2人。</w:t>
      </w:r>
    </w:p>
    <w:p w:rsidR="00FF3427" w:rsidRPr="00FF3427" w:rsidRDefault="00FF3427" w:rsidP="00FF3427">
      <w:pPr>
        <w:widowControl/>
        <w:shd w:val="clear" w:color="auto" w:fill="FFFFFF"/>
        <w:spacing w:line="480" w:lineRule="auto"/>
        <w:ind w:firstLine="320"/>
        <w:jc w:val="left"/>
        <w:rPr>
          <w:rFonts w:ascii="Arial" w:eastAsia="宋体" w:hAnsi="Arial" w:cs="Arial"/>
          <w:color w:val="000000"/>
          <w:kern w:val="0"/>
          <w:sz w:val="24"/>
          <w:szCs w:val="24"/>
        </w:rPr>
      </w:pPr>
      <w:r w:rsidRPr="00FF3427">
        <w:rPr>
          <w:rFonts w:ascii="KaiTi_GB2312" w:eastAsia="KaiTi_GB2312" w:hAnsi="KaiTi_GB2312" w:cs="Arial" w:hint="eastAsia"/>
          <w:color w:val="000000"/>
          <w:kern w:val="0"/>
          <w:sz w:val="36"/>
          <w:szCs w:val="36"/>
        </w:rPr>
        <w:t>（五）政府采购安排情况说明</w:t>
      </w:r>
    </w:p>
    <w:p w:rsidR="00FF3427" w:rsidRPr="00FF3427" w:rsidRDefault="00FF3427" w:rsidP="00FF3427">
      <w:pPr>
        <w:widowControl/>
        <w:shd w:val="clear" w:color="auto" w:fill="FFFFFF"/>
        <w:spacing w:line="480" w:lineRule="auto"/>
        <w:ind w:firstLine="490"/>
        <w:jc w:val="left"/>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本单位政府采购预算28.63万元，其中：计算机等设备1.33万元，食品加工专用设备1.22万元，消防设备1万元，警械设备0.3万元，</w:t>
      </w:r>
      <w:proofErr w:type="gramStart"/>
      <w:r w:rsidRPr="00FF3427">
        <w:rPr>
          <w:rFonts w:ascii="FangSong_GB2312" w:eastAsia="FangSong_GB2312" w:hAnsi="FangSong_GB2312" w:cs="Arial" w:hint="eastAsia"/>
          <w:color w:val="000000"/>
          <w:kern w:val="0"/>
          <w:sz w:val="36"/>
          <w:szCs w:val="36"/>
        </w:rPr>
        <w:t>台桌类1万元</w:t>
      </w:r>
      <w:proofErr w:type="gramEnd"/>
      <w:r w:rsidRPr="00FF3427">
        <w:rPr>
          <w:rFonts w:ascii="FangSong_GB2312" w:eastAsia="FangSong_GB2312" w:hAnsi="FangSong_GB2312" w:cs="Arial" w:hint="eastAsia"/>
          <w:color w:val="000000"/>
          <w:kern w:val="0"/>
          <w:sz w:val="36"/>
          <w:szCs w:val="36"/>
        </w:rPr>
        <w:t>，椅凳类1万元，厨卫用具0.3万元，纸质文具及办公用品0.26万元，修缮工程9.7万元，印刷和出版服务1万元，在</w:t>
      </w:r>
      <w:proofErr w:type="gramStart"/>
      <w:r w:rsidRPr="00FF3427">
        <w:rPr>
          <w:rFonts w:ascii="FangSong_GB2312" w:eastAsia="FangSong_GB2312" w:hAnsi="FangSong_GB2312" w:cs="Arial" w:hint="eastAsia"/>
          <w:color w:val="000000"/>
          <w:kern w:val="0"/>
          <w:sz w:val="36"/>
          <w:szCs w:val="36"/>
        </w:rPr>
        <w:t>戒人员</w:t>
      </w:r>
      <w:proofErr w:type="gramEnd"/>
      <w:r w:rsidRPr="00FF3427">
        <w:rPr>
          <w:rFonts w:ascii="FangSong_GB2312" w:eastAsia="FangSong_GB2312" w:hAnsi="FangSong_GB2312" w:cs="Arial" w:hint="eastAsia"/>
          <w:color w:val="000000"/>
          <w:kern w:val="0"/>
          <w:sz w:val="36"/>
          <w:szCs w:val="36"/>
        </w:rPr>
        <w:t>服装1.86万元，运行维护服务5.76万元，车辆维修和保养、保险服务3.9万元。</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r w:rsidRPr="00FF3427">
        <w:rPr>
          <w:rFonts w:ascii="KaiTi_GB2312" w:eastAsia="KaiTi_GB2312" w:hAnsi="KaiTi_GB2312" w:cs="Arial" w:hint="eastAsia"/>
          <w:color w:val="000000"/>
          <w:kern w:val="0"/>
          <w:sz w:val="36"/>
          <w:szCs w:val="36"/>
        </w:rPr>
        <w:t>（六）绩效目标情况说明</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lastRenderedPageBreak/>
        <w:t>2017年绩效目标0个，金额0元。</w:t>
      </w:r>
    </w:p>
    <w:p w:rsidR="00FF3427" w:rsidRPr="00FF3427" w:rsidRDefault="00FF3427" w:rsidP="00FF3427">
      <w:pPr>
        <w:widowControl/>
        <w:shd w:val="clear" w:color="auto" w:fill="FFFFFF"/>
        <w:spacing w:line="480" w:lineRule="auto"/>
        <w:ind w:firstLine="480"/>
        <w:jc w:val="left"/>
        <w:rPr>
          <w:rFonts w:ascii="Arial" w:eastAsia="宋体" w:hAnsi="Arial" w:cs="Arial"/>
          <w:color w:val="000000"/>
          <w:kern w:val="0"/>
          <w:sz w:val="24"/>
          <w:szCs w:val="24"/>
        </w:rPr>
      </w:pPr>
      <w:r w:rsidRPr="00FF3427">
        <w:rPr>
          <w:rFonts w:ascii="KaiTi_GB2312" w:eastAsia="KaiTi_GB2312" w:hAnsi="KaiTi_GB2312" w:cs="Arial" w:hint="eastAsia"/>
          <w:color w:val="000000"/>
          <w:kern w:val="0"/>
          <w:sz w:val="36"/>
          <w:szCs w:val="36"/>
        </w:rPr>
        <w:t>（七）名词解释</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t>1、基本支出：指为保障机构正常运转、完成日常工作任务而发生的人员支出和公用支出。</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t>2、项目支出：指在基本支出之外为完成特定行政任务和事业发展目标所发生的支出。</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t>3、“三公”经费：指省直部门用一般公共预算安排的因公出国（境）费、公务用车购置及运行费和公务接待费。其中，因公出国（境）</w:t>
      </w:r>
      <w:proofErr w:type="gramStart"/>
      <w:r w:rsidRPr="00FF3427">
        <w:rPr>
          <w:rFonts w:ascii="FangSong_GB2312" w:eastAsia="FangSong_GB2312" w:hAnsi="FangSong_GB2312" w:cs="Arial" w:hint="eastAsia"/>
          <w:color w:val="000000"/>
          <w:kern w:val="0"/>
          <w:sz w:val="36"/>
          <w:szCs w:val="36"/>
        </w:rPr>
        <w:t>费反映</w:t>
      </w:r>
      <w:proofErr w:type="gramEnd"/>
      <w:r w:rsidRPr="00FF3427">
        <w:rPr>
          <w:rFonts w:ascii="FangSong_GB2312" w:eastAsia="FangSong_GB2312" w:hAnsi="FangSong_GB2312" w:cs="Arial" w:hint="eastAsia"/>
          <w:color w:val="000000"/>
          <w:kern w:val="0"/>
          <w:sz w:val="36"/>
          <w:szCs w:val="36"/>
        </w:rPr>
        <w:t>单位公务出国（境）的国际旅费、国外城市间交通费、住宿费、伙食费、培训费、公杂费等支出；公务用车购置</w:t>
      </w:r>
      <w:proofErr w:type="gramStart"/>
      <w:r w:rsidRPr="00FF3427">
        <w:rPr>
          <w:rFonts w:ascii="FangSong_GB2312" w:eastAsia="FangSong_GB2312" w:hAnsi="FangSong_GB2312" w:cs="Arial" w:hint="eastAsia"/>
          <w:color w:val="000000"/>
          <w:kern w:val="0"/>
          <w:sz w:val="36"/>
          <w:szCs w:val="36"/>
        </w:rPr>
        <w:t>费反映</w:t>
      </w:r>
      <w:proofErr w:type="gramEnd"/>
      <w:r w:rsidRPr="00FF3427">
        <w:rPr>
          <w:rFonts w:ascii="FangSong_GB2312" w:eastAsia="FangSong_GB2312" w:hAnsi="FangSong_GB2312" w:cs="Arial" w:hint="eastAsia"/>
          <w:color w:val="000000"/>
          <w:kern w:val="0"/>
          <w:sz w:val="36"/>
          <w:szCs w:val="36"/>
        </w:rPr>
        <w:t>公务用车车辆购置支出（</w:t>
      </w:r>
      <w:proofErr w:type="gramStart"/>
      <w:r w:rsidRPr="00FF3427">
        <w:rPr>
          <w:rFonts w:ascii="FangSong_GB2312" w:eastAsia="FangSong_GB2312" w:hAnsi="FangSong_GB2312" w:cs="Arial" w:hint="eastAsia"/>
          <w:color w:val="000000"/>
          <w:kern w:val="0"/>
          <w:sz w:val="36"/>
          <w:szCs w:val="36"/>
        </w:rPr>
        <w:t>含车辆</w:t>
      </w:r>
      <w:proofErr w:type="gramEnd"/>
      <w:r w:rsidRPr="00FF3427">
        <w:rPr>
          <w:rFonts w:ascii="FangSong_GB2312" w:eastAsia="FangSong_GB2312" w:hAnsi="FangSong_GB2312" w:cs="Arial" w:hint="eastAsia"/>
          <w:color w:val="000000"/>
          <w:kern w:val="0"/>
          <w:sz w:val="36"/>
          <w:szCs w:val="36"/>
        </w:rPr>
        <w:t xml:space="preserve">购置税）；公务用车运行维护费反映单位按规定保留的公 </w:t>
      </w:r>
      <w:proofErr w:type="gramStart"/>
      <w:r w:rsidRPr="00FF3427">
        <w:rPr>
          <w:rFonts w:ascii="FangSong_GB2312" w:eastAsia="FangSong_GB2312" w:hAnsi="FangSong_GB2312" w:cs="Arial" w:hint="eastAsia"/>
          <w:color w:val="000000"/>
          <w:kern w:val="0"/>
          <w:sz w:val="36"/>
          <w:szCs w:val="36"/>
        </w:rPr>
        <w:t>务</w:t>
      </w:r>
      <w:proofErr w:type="gramEnd"/>
      <w:r w:rsidRPr="00FF3427">
        <w:rPr>
          <w:rFonts w:ascii="FangSong_GB2312" w:eastAsia="FangSong_GB2312" w:hAnsi="FangSong_GB2312" w:cs="Arial" w:hint="eastAsia"/>
          <w:color w:val="000000"/>
          <w:kern w:val="0"/>
          <w:sz w:val="36"/>
          <w:szCs w:val="36"/>
        </w:rPr>
        <w:t>用车燃料费、维修费、过路过桥费、保险费、安全奖励费 用等支出；公务接待</w:t>
      </w:r>
      <w:proofErr w:type="gramStart"/>
      <w:r w:rsidRPr="00FF3427">
        <w:rPr>
          <w:rFonts w:ascii="FangSong_GB2312" w:eastAsia="FangSong_GB2312" w:hAnsi="FangSong_GB2312" w:cs="Arial" w:hint="eastAsia"/>
          <w:color w:val="000000"/>
          <w:kern w:val="0"/>
          <w:sz w:val="36"/>
          <w:szCs w:val="36"/>
        </w:rPr>
        <w:t>费反映</w:t>
      </w:r>
      <w:proofErr w:type="gramEnd"/>
      <w:r w:rsidRPr="00FF3427">
        <w:rPr>
          <w:rFonts w:ascii="FangSong_GB2312" w:eastAsia="FangSong_GB2312" w:hAnsi="FangSong_GB2312" w:cs="Arial" w:hint="eastAsia"/>
          <w:color w:val="000000"/>
          <w:kern w:val="0"/>
          <w:sz w:val="36"/>
          <w:szCs w:val="36"/>
        </w:rPr>
        <w:t>单位按规定开支的各类公务接待 （含外宾接待）支出。</w:t>
      </w:r>
    </w:p>
    <w:p w:rsidR="00FF3427" w:rsidRPr="00FF3427" w:rsidRDefault="00FF3427" w:rsidP="00FF3427">
      <w:pPr>
        <w:widowControl/>
        <w:shd w:val="clear" w:color="auto" w:fill="FFFFFF"/>
        <w:spacing w:line="480" w:lineRule="auto"/>
        <w:ind w:firstLine="640"/>
        <w:jc w:val="left"/>
        <w:rPr>
          <w:rFonts w:ascii="Arial" w:eastAsia="宋体" w:hAnsi="Arial" w:cs="Arial"/>
          <w:color w:val="000000"/>
          <w:kern w:val="0"/>
          <w:sz w:val="24"/>
          <w:szCs w:val="24"/>
        </w:rPr>
      </w:pPr>
      <w:r w:rsidRPr="00FF3427">
        <w:rPr>
          <w:rFonts w:ascii="FangSong_GB2312" w:eastAsia="FangSong_GB2312" w:hAnsi="FangSong_GB2312" w:cs="Arial" w:hint="eastAsia"/>
          <w:color w:val="000000"/>
          <w:kern w:val="0"/>
          <w:sz w:val="36"/>
          <w:szCs w:val="36"/>
        </w:rPr>
        <w:t>4、机关运行经费：指单位使用一般公共预算安排的基本支出中的日常公用经费支出。</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黑体" w:eastAsia="黑体" w:hAnsi="黑体" w:cs="Arial" w:hint="eastAsia"/>
          <w:color w:val="000000"/>
          <w:kern w:val="0"/>
          <w:sz w:val="36"/>
          <w:szCs w:val="36"/>
        </w:rPr>
        <w:t>三、部门预算表</w:t>
      </w:r>
    </w:p>
    <w:p w:rsidR="00FF3427" w:rsidRPr="00FF3427" w:rsidRDefault="00FF3427" w:rsidP="00FF3427">
      <w:pPr>
        <w:widowControl/>
        <w:shd w:val="clear" w:color="auto" w:fill="FFFFFF"/>
        <w:spacing w:line="480" w:lineRule="auto"/>
        <w:jc w:val="left"/>
        <w:rPr>
          <w:rFonts w:ascii="Arial" w:eastAsia="宋体" w:hAnsi="Arial" w:cs="Arial"/>
          <w:color w:val="000000"/>
          <w:kern w:val="0"/>
          <w:sz w:val="24"/>
          <w:szCs w:val="24"/>
        </w:rPr>
      </w:pPr>
      <w:r w:rsidRPr="00FF3427">
        <w:rPr>
          <w:rFonts w:ascii="Calibri" w:eastAsia="FangSong_GB2312" w:hAnsi="Calibri" w:cs="Calibri"/>
          <w:color w:val="000000"/>
          <w:kern w:val="0"/>
          <w:sz w:val="36"/>
          <w:szCs w:val="36"/>
        </w:rPr>
        <w:t>   </w:t>
      </w:r>
      <w:r w:rsidRPr="00FF3427">
        <w:rPr>
          <w:rFonts w:ascii="FangSong_GB2312" w:eastAsia="FangSong_GB2312" w:hAnsi="FangSong_GB2312" w:cs="Arial" w:hint="eastAsia"/>
          <w:color w:val="000000"/>
          <w:kern w:val="0"/>
          <w:sz w:val="36"/>
          <w:szCs w:val="36"/>
        </w:rPr>
        <w:t xml:space="preserve"> 详见附表。（上传经人代会审议通过的“部门预算表”）</w:t>
      </w:r>
    </w:p>
    <w:p w:rsidR="004B2912" w:rsidRPr="00FF3427" w:rsidRDefault="004B2912">
      <w:bookmarkStart w:id="0" w:name="_GoBack"/>
      <w:bookmarkEnd w:id="0"/>
    </w:p>
    <w:sectPr w:rsidR="004B2912" w:rsidRPr="00FF34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27"/>
    <w:rsid w:val="004B2912"/>
    <w:rsid w:val="00FF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64F45-A73D-44F1-9047-878DE378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44319">
      <w:bodyDiv w:val="1"/>
      <w:marLeft w:val="0"/>
      <w:marRight w:val="0"/>
      <w:marTop w:val="0"/>
      <w:marBottom w:val="0"/>
      <w:divBdr>
        <w:top w:val="none" w:sz="0" w:space="0" w:color="auto"/>
        <w:left w:val="none" w:sz="0" w:space="0" w:color="auto"/>
        <w:bottom w:val="none" w:sz="0" w:space="0" w:color="auto"/>
        <w:right w:val="none" w:sz="0" w:space="0" w:color="auto"/>
      </w:divBdr>
      <w:divsChild>
        <w:div w:id="1216548907">
          <w:marLeft w:val="0"/>
          <w:marRight w:val="0"/>
          <w:marTop w:val="75"/>
          <w:marBottom w:val="75"/>
          <w:divBdr>
            <w:top w:val="none" w:sz="0" w:space="0" w:color="auto"/>
            <w:left w:val="none" w:sz="0" w:space="0" w:color="auto"/>
            <w:bottom w:val="single" w:sz="6" w:space="0" w:color="FDE7C1"/>
            <w:right w:val="none" w:sz="0" w:space="0" w:color="auto"/>
          </w:divBdr>
        </w:div>
        <w:div w:id="108337773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1072</Characters>
  <Application>Microsoft Office Word</Application>
  <DocSecurity>0</DocSecurity>
  <Lines>8</Lines>
  <Paragraphs>2</Paragraphs>
  <ScaleCrop>false</ScaleCrop>
  <Company>lenovo</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yiping</dc:creator>
  <cp:keywords/>
  <dc:description/>
  <cp:lastModifiedBy>wang yiping</cp:lastModifiedBy>
  <cp:revision>1</cp:revision>
  <dcterms:created xsi:type="dcterms:W3CDTF">2018-08-24T07:55:00Z</dcterms:created>
  <dcterms:modified xsi:type="dcterms:W3CDTF">2018-08-24T07:56:00Z</dcterms:modified>
</cp:coreProperties>
</file>