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eastAsia="zh-CN"/>
        </w:rPr>
        <w:t>晋中市司法局202</w:t>
      </w:r>
      <w:r>
        <w:rPr>
          <w:rFonts w:hint="eastAsia" w:ascii="方正小标宋简体" w:hAnsi="方正小标宋简体" w:eastAsia="方正小标宋简体" w:cs="方正小标宋简体"/>
          <w:sz w:val="36"/>
          <w:szCs w:val="36"/>
          <w:lang w:val="en-US" w:eastAsia="zh-CN"/>
        </w:rPr>
        <w:t>2</w:t>
      </w:r>
      <w:r>
        <w:rPr>
          <w:rFonts w:hint="eastAsia" w:ascii="方正小标宋简体" w:hAnsi="方正小标宋简体" w:eastAsia="方正小标宋简体" w:cs="方正小标宋简体"/>
          <w:sz w:val="36"/>
          <w:szCs w:val="36"/>
        </w:rPr>
        <w:t>年度部门预算</w:t>
      </w:r>
      <w:r>
        <w:rPr>
          <w:rFonts w:hint="eastAsia" w:ascii="方正小标宋简体" w:hAnsi="方正小标宋简体" w:eastAsia="方正小标宋简体" w:cs="方正小标宋简体"/>
          <w:sz w:val="36"/>
          <w:szCs w:val="36"/>
          <w:lang w:val="en-US" w:eastAsia="zh-CN"/>
        </w:rPr>
        <w:t>情况说明</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eastAsia" w:ascii="黑体" w:eastAsia="黑体"/>
          <w:sz w:val="32"/>
          <w:szCs w:val="32"/>
        </w:rPr>
      </w:pPr>
      <w:r>
        <w:rPr>
          <w:rFonts w:hint="eastAsia" w:ascii="黑体" w:eastAsia="黑体"/>
          <w:sz w:val="32"/>
          <w:szCs w:val="32"/>
          <w:lang w:eastAsia="zh-CN"/>
        </w:rPr>
        <w:t>晋中市司法局</w:t>
      </w:r>
      <w:r>
        <w:rPr>
          <w:rFonts w:hint="eastAsia" w:ascii="黑体" w:eastAsia="黑体"/>
          <w:sz w:val="32"/>
          <w:szCs w:val="32"/>
        </w:rPr>
        <w:t>部门概况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一</w:t>
      </w:r>
      <w:r>
        <w:rPr>
          <w:rFonts w:hint="eastAsia" w:ascii="楷体" w:hAnsi="楷体" w:eastAsia="楷体" w:cs="楷体"/>
          <w:sz w:val="32"/>
          <w:szCs w:val="32"/>
          <w:lang w:eastAsia="zh-CN"/>
        </w:rPr>
        <w:t>）</w:t>
      </w:r>
      <w:r>
        <w:rPr>
          <w:rFonts w:hint="eastAsia" w:ascii="楷体" w:hAnsi="楷体" w:eastAsia="楷体" w:cs="楷体"/>
          <w:sz w:val="32"/>
          <w:szCs w:val="32"/>
        </w:rPr>
        <w:t>主要职能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以履行市委全面依法治市委员会办公室职责为统领，统筹行政立法、行政执法、刑事执行、公共法律服务为主要内容的职能体系优化协同高效运转，深入研究谋划法治晋中建设顶层设计，认真开展宪法学习宣传教育活动，不断推进科学立法，大力加强法治政府建设和法治社会建设，加快推进司法行政改革，打造过硬司法行政队伍，充分发挥全系统在全面依法治市中的职能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2、承担全面依法治市重大问题的政策研究，协调有关方面提出全面依法治市中长期规划建议，负责有关重大决策部署督察工作。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承担统筹规划市人民政府立法工作的责任。协调有关方面提出立法规划和年度立法工作计划的建议，拟订市人民政府年度立法工作计划，负责跟踪了解各部门对立法工作计划的落实情况，加强组织协调和督促指导。研究提出地方立法与改革决策相衔接的意见、措施。负责面向社会征集地方性法规、市人民政府规章制定项目建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4、负责起草或者组织起草有关地方性法规、市人民政府规章草案。承办各部门报送市人民政府的地方性法规、规章草案以及部门联合规章草案的审査工作。负责立法协调。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承办市人民政府规章的解释、立法后评估工作。负责协调各县各部门在法律法规实施中的有关争议和问题。负责市人民政府规章清理、译审工作，编辑出版本市地方性法规、政府规章汇编正式文本。负责政府规章和规范性文件的备案审查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承担统筹推进法治政府建设的责任。指导、监督全市依法行政工作。负责综合协调行政执法，承担推进行政执法体制改革有关工作，推进严格规范公正文明执法。指导、监督全市行政复议和行政应诉工作，负责行政复议和行政应诉案件办理工作。承办行政赔偿及行政裁决案件的相关工作。承担市人民政府法律顾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7、承担统筹规划法治社会建设的责任。负责拟订法治宣传教育规划，组织实施普法宣传工作，组织对外法治宣传。推动人民参与和促进法治建设。指导依法治理和法治创建工作。指导调解工作和人民陪审员、人民监督员选任管理工作，推进司法所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8、指导、管理社区矫正工作。指导刑满释放人员帮教安置工作。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9、负责拟订全市公共法律服务体系建设规划并指导实施，统筹和布局城乡、区域法律服务资源。指导、监督全市律师、法律援助、公证、司法鉴定、仲裁和基层法律服务管理工作。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10、负责国家统一法律职业资格考试在市内的组织实施工作。负责全市国家统一法律职业资格和证书管理工作。负责指导全市法律职业人员入职前的培训工作。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11、指导、监督本系统的法学理论研究和司法行政政策理论研究工作。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12、负责本系统警车管理工作，指导、监督本系统财务、装备、设施、场所等保障工作。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13、指导本系统的对外交流与合作。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14、负责本系统党的建设。规划、协调、指导法治人才队伍建设相关工作，指导、监督本系统队伍建设。按照干部管理权限管理本系统领导班子和领导干部，协助各县管理司法局领导干部。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15、负责公证处、律师事务所、法律服务等机构的安全管理；负责市级安全生产规范性文件的合法性前置审查、部门执法计划等备案审查和批复，并按职责分工，承办或监督指导安全生产行政执法和行政复议、行政应诉、行政赔偿等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16、完成市委、市人民政府和市委全面依法治市委员会交办的其他任务。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（二）</w:t>
      </w:r>
      <w:r>
        <w:rPr>
          <w:rFonts w:hint="eastAsia" w:ascii="楷体" w:hAnsi="楷体" w:eastAsia="楷体" w:cs="楷体"/>
          <w:sz w:val="32"/>
          <w:szCs w:val="32"/>
        </w:rPr>
        <w:t>部门预算单位构成</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部门预算主要由以下单位构成：晋中市司法局单位基本性质为行政单位，</w:t>
      </w:r>
      <w:r>
        <w:rPr>
          <w:rFonts w:hint="eastAsia" w:ascii="仿宋" w:hAnsi="仿宋" w:eastAsia="仿宋" w:cs="仿宋"/>
          <w:sz w:val="32"/>
          <w:szCs w:val="32"/>
          <w:lang w:eastAsia="zh-CN"/>
        </w:rPr>
        <w:t>下</w:t>
      </w:r>
      <w:r>
        <w:rPr>
          <w:rFonts w:hint="eastAsia" w:ascii="仿宋" w:hAnsi="仿宋" w:eastAsia="仿宋" w:cs="仿宋"/>
          <w:sz w:val="32"/>
          <w:szCs w:val="32"/>
        </w:rPr>
        <w:t>属机构晋中市法律援助中心，为参照公务员法管理单位，</w:t>
      </w:r>
      <w:r>
        <w:rPr>
          <w:rFonts w:hint="eastAsia" w:ascii="仿宋" w:hAnsi="仿宋" w:eastAsia="仿宋" w:cs="仿宋"/>
          <w:sz w:val="32"/>
          <w:szCs w:val="32"/>
          <w:lang w:eastAsia="zh-CN"/>
        </w:rPr>
        <w:t>下属晋中市法制服务中心为</w:t>
      </w:r>
      <w:r>
        <w:rPr>
          <w:rFonts w:hint="eastAsia" w:ascii="仿宋" w:hAnsi="仿宋" w:eastAsia="仿宋" w:cs="仿宋"/>
          <w:sz w:val="32"/>
          <w:szCs w:val="32"/>
          <w:lang w:val="en-US" w:eastAsia="zh-CN"/>
        </w:rPr>
        <w:t>2019年</w:t>
      </w:r>
      <w:r>
        <w:rPr>
          <w:rFonts w:hint="eastAsia" w:ascii="仿宋" w:hAnsi="仿宋" w:eastAsia="仿宋" w:cs="仿宋"/>
          <w:sz w:val="32"/>
          <w:szCs w:val="32"/>
          <w:lang w:eastAsia="zh-CN"/>
        </w:rPr>
        <w:t>机构改革整建制转隶的全额事业单位，</w:t>
      </w:r>
      <w:r>
        <w:rPr>
          <w:rFonts w:hint="eastAsia" w:ascii="仿宋" w:hAnsi="仿宋" w:eastAsia="仿宋" w:cs="仿宋"/>
          <w:sz w:val="32"/>
          <w:szCs w:val="32"/>
          <w:lang w:val="en-US" w:eastAsia="zh-CN"/>
        </w:rPr>
        <w:t>两个事业单位</w:t>
      </w:r>
      <w:r>
        <w:rPr>
          <w:rFonts w:hint="eastAsia" w:ascii="仿宋" w:hAnsi="仿宋" w:eastAsia="仿宋" w:cs="仿宋"/>
          <w:sz w:val="32"/>
          <w:szCs w:val="32"/>
          <w:lang w:eastAsia="zh-CN"/>
        </w:rPr>
        <w:t>人事和财务都不独立，和机关一起核算。</w:t>
      </w:r>
      <w:r>
        <w:rPr>
          <w:rFonts w:hint="eastAsia" w:ascii="仿宋" w:hAnsi="仿宋" w:eastAsia="仿宋" w:cs="仿宋"/>
          <w:sz w:val="32"/>
          <w:szCs w:val="32"/>
          <w:lang w:val="en-US" w:eastAsia="zh-CN"/>
        </w:rPr>
        <w:t>另有下属事业单位山西省晋中市中都公证处，为独立核算的事业单位，本报告反映司法局机关和下属公证处汇总的部门预算情况。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eastAsia="黑体"/>
          <w:sz w:val="32"/>
          <w:szCs w:val="32"/>
        </w:rPr>
      </w:pPr>
      <w:r>
        <w:rPr>
          <w:rFonts w:hint="eastAsia" w:ascii="黑体" w:eastAsia="黑体"/>
          <w:sz w:val="32"/>
          <w:szCs w:val="32"/>
        </w:rPr>
        <w:t>二、</w:t>
      </w:r>
      <w:r>
        <w:rPr>
          <w:rFonts w:hint="eastAsia" w:ascii="黑体" w:eastAsia="黑体"/>
          <w:sz w:val="32"/>
          <w:szCs w:val="32"/>
          <w:lang w:eastAsia="zh-CN"/>
        </w:rPr>
        <w:t>晋中市司法局</w:t>
      </w:r>
      <w:r>
        <w:rPr>
          <w:rFonts w:hint="eastAsia" w:ascii="黑体" w:eastAsia="黑体"/>
          <w:sz w:val="32"/>
          <w:szCs w:val="32"/>
        </w:rPr>
        <w:t>部门预算情况说明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（一）预算收支情况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0"/>
          <w:lang w:val="en-US" w:eastAsia="zh-CN"/>
        </w:rPr>
      </w:pPr>
      <w:r>
        <w:rPr>
          <w:rFonts w:hint="eastAsia" w:ascii="仿宋" w:hAnsi="仿宋" w:eastAsia="仿宋" w:cs="仿宋"/>
          <w:sz w:val="32"/>
          <w:szCs w:val="30"/>
        </w:rPr>
        <w:t>我</w:t>
      </w:r>
      <w:r>
        <w:rPr>
          <w:rFonts w:hint="eastAsia" w:ascii="仿宋" w:hAnsi="仿宋" w:eastAsia="仿宋" w:cs="仿宋"/>
          <w:sz w:val="32"/>
          <w:szCs w:val="30"/>
          <w:lang w:val="en-US" w:eastAsia="zh-CN"/>
        </w:rPr>
        <w:t>部门</w:t>
      </w:r>
      <w:r>
        <w:rPr>
          <w:rFonts w:hint="eastAsia" w:ascii="仿宋" w:hAnsi="仿宋" w:eastAsia="仿宋" w:cs="仿宋"/>
          <w:sz w:val="32"/>
          <w:szCs w:val="30"/>
          <w:lang w:eastAsia="zh-CN"/>
        </w:rPr>
        <w:t>2022</w:t>
      </w:r>
      <w:r>
        <w:rPr>
          <w:rFonts w:hint="eastAsia" w:ascii="仿宋" w:hAnsi="仿宋" w:eastAsia="仿宋" w:cs="仿宋"/>
          <w:sz w:val="32"/>
          <w:szCs w:val="30"/>
        </w:rPr>
        <w:t>年预算总收入</w:t>
      </w:r>
      <w:r>
        <w:rPr>
          <w:rFonts w:hint="eastAsia" w:ascii="仿宋" w:hAnsi="仿宋" w:eastAsia="仿宋" w:cs="仿宋"/>
          <w:sz w:val="32"/>
          <w:szCs w:val="30"/>
          <w:lang w:val="en-US" w:eastAsia="zh-CN"/>
        </w:rPr>
        <w:t>1075</w:t>
      </w:r>
      <w:r>
        <w:rPr>
          <w:rFonts w:hint="eastAsia" w:ascii="仿宋" w:hAnsi="仿宋" w:eastAsia="仿宋" w:cs="仿宋"/>
          <w:sz w:val="32"/>
          <w:szCs w:val="30"/>
        </w:rPr>
        <w:t>万元，全部来源于财政拔款</w:t>
      </w:r>
      <w:r>
        <w:rPr>
          <w:rFonts w:hint="eastAsia" w:ascii="仿宋" w:hAnsi="仿宋" w:eastAsia="仿宋" w:cs="仿宋"/>
          <w:sz w:val="32"/>
          <w:szCs w:val="30"/>
          <w:lang w:eastAsia="zh-CN"/>
        </w:rPr>
        <w:t>，比</w:t>
      </w:r>
      <w:r>
        <w:rPr>
          <w:rFonts w:hint="eastAsia" w:ascii="仿宋" w:hAnsi="仿宋" w:eastAsia="仿宋" w:cs="仿宋"/>
          <w:sz w:val="32"/>
          <w:szCs w:val="30"/>
          <w:lang w:val="en-US" w:eastAsia="zh-CN"/>
        </w:rPr>
        <w:t>2021年减少41.11万元，</w:t>
      </w:r>
      <w:r>
        <w:rPr>
          <w:rFonts w:hint="eastAsia" w:ascii="仿宋" w:hAnsi="仿宋" w:eastAsia="仿宋" w:cs="仿宋"/>
          <w:sz w:val="32"/>
          <w:szCs w:val="30"/>
          <w:lang w:eastAsia="zh-CN"/>
        </w:rPr>
        <w:t>主要是公共安全支出</w:t>
      </w:r>
      <w:r>
        <w:rPr>
          <w:rFonts w:hint="eastAsia" w:ascii="仿宋" w:hAnsi="仿宋" w:eastAsia="仿宋" w:cs="仿宋"/>
          <w:sz w:val="32"/>
          <w:szCs w:val="30"/>
          <w:lang w:val="en-US" w:eastAsia="zh-CN"/>
        </w:rPr>
        <w:t>774.76万元，社会保障和就业支出136.67万元，卫生健康支出36.8万元，住房保障支出126.77万元。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（二）一般公共预算支出情况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部门</w:t>
      </w:r>
      <w:r>
        <w:rPr>
          <w:rFonts w:hint="eastAsia" w:ascii="仿宋" w:hAnsi="仿宋" w:eastAsia="仿宋" w:cs="仿宋"/>
          <w:sz w:val="32"/>
          <w:szCs w:val="32"/>
        </w:rPr>
        <w:t>基本支出</w:t>
      </w:r>
      <w:r>
        <w:rPr>
          <w:rFonts w:hint="eastAsia" w:ascii="仿宋" w:hAnsi="仿宋" w:eastAsia="仿宋" w:cs="仿宋"/>
          <w:sz w:val="32"/>
          <w:szCs w:val="32"/>
          <w:lang w:val="en-US" w:eastAsia="zh-CN"/>
        </w:rPr>
        <w:t>949.60</w:t>
      </w:r>
      <w:r>
        <w:rPr>
          <w:rFonts w:hint="eastAsia" w:ascii="仿宋" w:hAnsi="仿宋" w:eastAsia="仿宋" w:cs="仿宋"/>
          <w:sz w:val="32"/>
          <w:szCs w:val="32"/>
        </w:rPr>
        <w:t>万元，</w:t>
      </w:r>
      <w:r>
        <w:rPr>
          <w:rFonts w:hint="eastAsia" w:ascii="仿宋" w:hAnsi="仿宋" w:eastAsia="仿宋" w:cs="仿宋"/>
          <w:sz w:val="32"/>
          <w:szCs w:val="32"/>
          <w:lang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部门</w:t>
      </w:r>
      <w:r>
        <w:rPr>
          <w:rFonts w:hint="eastAsia" w:ascii="仿宋" w:hAnsi="仿宋" w:eastAsia="仿宋" w:cs="仿宋"/>
          <w:sz w:val="32"/>
          <w:szCs w:val="32"/>
        </w:rPr>
        <w:t>基本支出</w:t>
      </w:r>
      <w:r>
        <w:rPr>
          <w:rFonts w:hint="eastAsia" w:ascii="仿宋" w:hAnsi="仿宋" w:eastAsia="仿宋" w:cs="仿宋"/>
          <w:sz w:val="32"/>
          <w:szCs w:val="32"/>
          <w:lang w:val="en-US" w:eastAsia="zh-CN"/>
        </w:rPr>
        <w:t>882.83</w:t>
      </w:r>
      <w:r>
        <w:rPr>
          <w:rFonts w:hint="eastAsia" w:ascii="仿宋" w:hAnsi="仿宋" w:eastAsia="仿宋" w:cs="仿宋"/>
          <w:sz w:val="32"/>
          <w:szCs w:val="32"/>
        </w:rPr>
        <w:t>万元，</w:t>
      </w:r>
      <w:r>
        <w:rPr>
          <w:rFonts w:hint="eastAsia" w:ascii="仿宋" w:hAnsi="仿宋" w:eastAsia="仿宋" w:cs="仿宋"/>
          <w:sz w:val="32"/>
          <w:szCs w:val="32"/>
          <w:lang w:eastAsia="zh-CN"/>
        </w:rPr>
        <w:t>2022</w:t>
      </w:r>
      <w:r>
        <w:rPr>
          <w:rFonts w:hint="eastAsia" w:ascii="仿宋" w:hAnsi="仿宋" w:eastAsia="仿宋" w:cs="仿宋"/>
          <w:sz w:val="32"/>
          <w:szCs w:val="32"/>
        </w:rPr>
        <w:t>年比</w:t>
      </w:r>
      <w:r>
        <w:rPr>
          <w:rFonts w:hint="eastAsia" w:ascii="仿宋" w:hAnsi="仿宋" w:eastAsia="仿宋" w:cs="仿宋"/>
          <w:sz w:val="32"/>
          <w:szCs w:val="32"/>
          <w:lang w:eastAsia="zh-CN"/>
        </w:rPr>
        <w:t>2021</w:t>
      </w:r>
      <w:r>
        <w:rPr>
          <w:rFonts w:hint="eastAsia" w:ascii="仿宋" w:hAnsi="仿宋" w:eastAsia="仿宋" w:cs="仿宋"/>
          <w:sz w:val="32"/>
          <w:szCs w:val="32"/>
        </w:rPr>
        <w:t>年增加</w:t>
      </w:r>
      <w:r>
        <w:rPr>
          <w:rFonts w:hint="eastAsia" w:ascii="仿宋" w:hAnsi="仿宋" w:eastAsia="仿宋" w:cs="仿宋"/>
          <w:sz w:val="32"/>
          <w:szCs w:val="32"/>
          <w:lang w:val="en-US" w:eastAsia="zh-CN"/>
        </w:rPr>
        <w:t>66.77</w:t>
      </w:r>
      <w:r>
        <w:rPr>
          <w:rFonts w:hint="eastAsia" w:ascii="仿宋" w:hAnsi="仿宋" w:eastAsia="仿宋" w:cs="仿宋"/>
          <w:sz w:val="32"/>
          <w:szCs w:val="32"/>
        </w:rPr>
        <w:t>万元</w:t>
      </w:r>
      <w:r>
        <w:rPr>
          <w:rFonts w:hint="eastAsia" w:ascii="仿宋" w:hAnsi="仿宋" w:eastAsia="仿宋" w:cs="仿宋"/>
          <w:color w:val="auto"/>
          <w:sz w:val="32"/>
          <w:szCs w:val="32"/>
        </w:rPr>
        <w:t>，基本支出包括</w:t>
      </w:r>
      <w:r>
        <w:rPr>
          <w:rFonts w:hint="eastAsia" w:ascii="仿宋" w:hAnsi="仿宋" w:eastAsia="仿宋" w:cs="仿宋"/>
          <w:color w:val="auto"/>
          <w:sz w:val="32"/>
          <w:szCs w:val="32"/>
          <w:lang w:eastAsia="zh-CN"/>
        </w:rPr>
        <w:t>工资福利支出</w:t>
      </w:r>
      <w:r>
        <w:rPr>
          <w:rFonts w:hint="eastAsia" w:ascii="仿宋" w:hAnsi="仿宋" w:eastAsia="仿宋" w:cs="仿宋"/>
          <w:color w:val="auto"/>
          <w:sz w:val="32"/>
          <w:szCs w:val="32"/>
          <w:lang w:val="en-US" w:eastAsia="zh-CN"/>
        </w:rPr>
        <w:t>768.97万元，公用经费项目支出114.76万元，对个人和家庭的补助支出65.87万元。</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rPr>
        <w:t>的主要原因是</w:t>
      </w:r>
      <w:r>
        <w:rPr>
          <w:rFonts w:hint="eastAsia" w:ascii="仿宋" w:hAnsi="仿宋" w:eastAsia="仿宋" w:cs="仿宋"/>
          <w:color w:val="auto"/>
          <w:sz w:val="32"/>
          <w:szCs w:val="32"/>
          <w:lang w:eastAsia="zh-CN"/>
        </w:rPr>
        <w:t>人员增加，</w:t>
      </w:r>
      <w:r>
        <w:rPr>
          <w:rFonts w:hint="eastAsia" w:ascii="仿宋" w:hAnsi="仿宋" w:eastAsia="仿宋" w:cs="仿宋"/>
          <w:color w:val="auto"/>
          <w:sz w:val="32"/>
          <w:szCs w:val="32"/>
          <w:lang w:val="en-US" w:eastAsia="zh-CN"/>
        </w:rPr>
        <w:t>支出相应增加</w:t>
      </w:r>
      <w:r>
        <w:rPr>
          <w:rFonts w:hint="eastAsia" w:ascii="仿宋" w:hAnsi="仿宋" w:eastAsia="仿宋" w:cs="仿宋"/>
          <w:color w:val="auto"/>
          <w:sz w:val="32"/>
          <w:szCs w:val="32"/>
        </w:rPr>
        <w:t>。</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lang w:eastAsia="zh-CN"/>
        </w:rPr>
        <w:t>2022</w:t>
      </w:r>
      <w:r>
        <w:rPr>
          <w:rFonts w:hint="eastAsia" w:ascii="仿宋" w:hAnsi="仿宋" w:eastAsia="仿宋" w:cs="仿宋"/>
          <w:sz w:val="32"/>
          <w:szCs w:val="32"/>
        </w:rPr>
        <w:t>年项目支出</w:t>
      </w:r>
      <w:r>
        <w:rPr>
          <w:rFonts w:hint="eastAsia" w:ascii="仿宋" w:hAnsi="仿宋" w:eastAsia="仿宋" w:cs="仿宋"/>
          <w:sz w:val="32"/>
          <w:szCs w:val="32"/>
          <w:lang w:val="en-US" w:eastAsia="zh-CN"/>
        </w:rPr>
        <w:t>125.4</w:t>
      </w:r>
      <w:r>
        <w:rPr>
          <w:rFonts w:hint="eastAsia" w:ascii="仿宋" w:hAnsi="仿宋" w:eastAsia="仿宋" w:cs="仿宋"/>
          <w:sz w:val="32"/>
          <w:szCs w:val="32"/>
        </w:rPr>
        <w:t>万元，</w:t>
      </w:r>
      <w:r>
        <w:rPr>
          <w:rFonts w:hint="eastAsia" w:ascii="仿宋" w:hAnsi="仿宋" w:eastAsia="仿宋" w:cs="仿宋"/>
          <w:sz w:val="32"/>
          <w:szCs w:val="32"/>
          <w:lang w:eastAsia="zh-CN"/>
        </w:rPr>
        <w:t>2021</w:t>
      </w:r>
      <w:r>
        <w:rPr>
          <w:rFonts w:hint="eastAsia" w:ascii="仿宋" w:hAnsi="仿宋" w:eastAsia="仿宋" w:cs="仿宋"/>
          <w:sz w:val="32"/>
          <w:szCs w:val="32"/>
        </w:rPr>
        <w:t>年项目支出</w:t>
      </w:r>
      <w:r>
        <w:rPr>
          <w:rFonts w:hint="eastAsia" w:ascii="仿宋" w:hAnsi="仿宋" w:eastAsia="仿宋" w:cs="仿宋"/>
          <w:sz w:val="32"/>
          <w:szCs w:val="32"/>
          <w:lang w:val="en-US" w:eastAsia="zh-CN"/>
        </w:rPr>
        <w:t>233.28</w:t>
      </w:r>
      <w:r>
        <w:rPr>
          <w:rFonts w:hint="eastAsia" w:ascii="仿宋" w:hAnsi="仿宋" w:eastAsia="仿宋" w:cs="仿宋"/>
          <w:sz w:val="32"/>
          <w:szCs w:val="32"/>
        </w:rPr>
        <w:t>万元，</w:t>
      </w:r>
      <w:r>
        <w:rPr>
          <w:rFonts w:hint="eastAsia" w:ascii="仿宋" w:hAnsi="仿宋" w:eastAsia="仿宋" w:cs="仿宋"/>
          <w:sz w:val="32"/>
          <w:szCs w:val="32"/>
          <w:lang w:eastAsia="zh-CN"/>
        </w:rPr>
        <w:t>2022</w:t>
      </w:r>
      <w:r>
        <w:rPr>
          <w:rFonts w:hint="eastAsia" w:ascii="仿宋" w:hAnsi="仿宋" w:eastAsia="仿宋" w:cs="仿宋"/>
          <w:sz w:val="32"/>
          <w:szCs w:val="32"/>
        </w:rPr>
        <w:t>年比</w:t>
      </w:r>
      <w:r>
        <w:rPr>
          <w:rFonts w:hint="eastAsia" w:ascii="仿宋" w:hAnsi="仿宋" w:eastAsia="仿宋" w:cs="仿宋"/>
          <w:sz w:val="32"/>
          <w:szCs w:val="32"/>
          <w:lang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减少107.88</w:t>
      </w:r>
      <w:r>
        <w:rPr>
          <w:rFonts w:hint="eastAsia" w:ascii="仿宋" w:hAnsi="仿宋" w:eastAsia="仿宋" w:cs="仿宋"/>
          <w:sz w:val="32"/>
          <w:szCs w:val="32"/>
        </w:rPr>
        <w:t>万元。</w:t>
      </w:r>
      <w:r>
        <w:rPr>
          <w:rFonts w:hint="eastAsia" w:ascii="仿宋" w:hAnsi="仿宋" w:eastAsia="仿宋" w:cs="仿宋"/>
          <w:sz w:val="32"/>
          <w:szCs w:val="32"/>
          <w:lang w:val="en-US" w:eastAsia="zh-CN"/>
        </w:rPr>
        <w:t>减少</w:t>
      </w:r>
      <w:r>
        <w:rPr>
          <w:rFonts w:hint="eastAsia" w:ascii="仿宋" w:hAnsi="仿宋" w:eastAsia="仿宋" w:cs="仿宋"/>
          <w:sz w:val="32"/>
          <w:szCs w:val="32"/>
        </w:rPr>
        <w:t>的主要原因是</w:t>
      </w:r>
      <w:r>
        <w:rPr>
          <w:rFonts w:hint="eastAsia" w:ascii="仿宋" w:hAnsi="仿宋" w:eastAsia="仿宋" w:cs="仿宋"/>
          <w:sz w:val="32"/>
          <w:szCs w:val="32"/>
          <w:lang w:val="en-US" w:eastAsia="zh-CN"/>
        </w:rPr>
        <w:t>上年法治教育基地项目已完成，减少相应经费40.08万元；核减了法制干部培训及执法考试项目经费40万元，核减了政府法律顾问经费10万元，并核减了国家统一法律职业资格考试经费。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rPr>
        <w:t>项目支出主要用于</w:t>
      </w:r>
      <w:r>
        <w:rPr>
          <w:rFonts w:hint="eastAsia" w:ascii="仿宋" w:hAnsi="仿宋" w:eastAsia="仿宋" w:cs="仿宋"/>
          <w:sz w:val="32"/>
          <w:szCs w:val="32"/>
          <w:lang w:eastAsia="zh-CN"/>
        </w:rPr>
        <w:t>法制建设、普法宣传、法律援助、公共法律服务、国家统一法律职业资格考试、</w:t>
      </w:r>
      <w:r>
        <w:rPr>
          <w:rFonts w:hint="eastAsia" w:ascii="仿宋" w:hAnsi="仿宋" w:eastAsia="仿宋" w:cs="仿宋"/>
          <w:sz w:val="32"/>
          <w:szCs w:val="32"/>
          <w:lang w:val="en-US" w:eastAsia="zh-CN"/>
        </w:rPr>
        <w:t>行政复议与应诉工作、</w:t>
      </w:r>
      <w:r>
        <w:rPr>
          <w:rFonts w:hint="eastAsia" w:ascii="仿宋" w:hAnsi="仿宋" w:eastAsia="仿宋" w:cs="仿宋"/>
          <w:sz w:val="32"/>
          <w:szCs w:val="32"/>
          <w:lang w:eastAsia="zh-CN"/>
        </w:rPr>
        <w:t>社区矫正及安置帮教、人民调解以案定补项目及其他司法项目。</w:t>
      </w:r>
      <w:r>
        <w:rPr>
          <w:rFonts w:hint="eastAsia" w:ascii="仿宋" w:hAnsi="仿宋" w:eastAsia="仿宋" w:cs="仿宋"/>
          <w:sz w:val="32"/>
          <w:szCs w:val="32"/>
          <w:lang w:val="en-US" w:eastAsia="zh-CN"/>
        </w:rPr>
        <w:t>下属公证处不安排项目经费。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3.“三公”经费情况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年“三公”经费预算</w:t>
      </w:r>
      <w:r>
        <w:rPr>
          <w:rFonts w:hint="eastAsia" w:ascii="仿宋" w:hAnsi="仿宋" w:eastAsia="仿宋" w:cs="仿宋"/>
          <w:sz w:val="32"/>
          <w:szCs w:val="32"/>
          <w:lang w:val="en-US" w:eastAsia="zh-CN"/>
        </w:rPr>
        <w:t>49</w:t>
      </w:r>
      <w:r>
        <w:rPr>
          <w:rFonts w:hint="eastAsia" w:ascii="仿宋" w:hAnsi="仿宋" w:eastAsia="仿宋" w:cs="仿宋"/>
          <w:sz w:val="32"/>
          <w:szCs w:val="32"/>
        </w:rPr>
        <w:t>万元，比</w:t>
      </w:r>
      <w:r>
        <w:rPr>
          <w:rFonts w:hint="eastAsia" w:ascii="仿宋" w:hAnsi="仿宋" w:eastAsia="仿宋" w:cs="仿宋"/>
          <w:sz w:val="32"/>
          <w:szCs w:val="32"/>
          <w:lang w:eastAsia="zh-CN"/>
        </w:rPr>
        <w:t>2021</w:t>
      </w:r>
      <w:r>
        <w:rPr>
          <w:rFonts w:hint="eastAsia" w:ascii="仿宋" w:hAnsi="仿宋" w:eastAsia="仿宋" w:cs="仿宋"/>
          <w:sz w:val="32"/>
          <w:szCs w:val="32"/>
        </w:rPr>
        <w:t>年</w:t>
      </w:r>
      <w:r>
        <w:rPr>
          <w:rFonts w:hint="eastAsia" w:ascii="仿宋" w:hAnsi="仿宋" w:eastAsia="仿宋" w:cs="仿宋"/>
          <w:sz w:val="32"/>
          <w:szCs w:val="32"/>
          <w:lang w:val="en-US" w:eastAsia="zh-CN"/>
        </w:rPr>
        <w:t>增加36万元</w:t>
      </w:r>
      <w:r>
        <w:rPr>
          <w:rFonts w:hint="eastAsia" w:ascii="仿宋" w:hAnsi="仿宋" w:eastAsia="仿宋" w:cs="仿宋"/>
          <w:sz w:val="32"/>
          <w:szCs w:val="32"/>
        </w:rPr>
        <w:t>，其中因公出国（境）费用</w:t>
      </w:r>
      <w:r>
        <w:rPr>
          <w:rFonts w:hint="eastAsia" w:ascii="仿宋" w:hAnsi="仿宋" w:eastAsia="仿宋" w:cs="仿宋"/>
          <w:sz w:val="32"/>
          <w:szCs w:val="32"/>
          <w:lang w:val="en-US" w:eastAsia="zh-CN"/>
        </w:rPr>
        <w:t>0</w:t>
      </w:r>
      <w:r>
        <w:rPr>
          <w:rFonts w:hint="eastAsia" w:ascii="仿宋" w:hAnsi="仿宋" w:eastAsia="仿宋" w:cs="仿宋"/>
          <w:sz w:val="32"/>
          <w:szCs w:val="32"/>
        </w:rPr>
        <w:t>万元，比上年减少</w:t>
      </w:r>
      <w:r>
        <w:rPr>
          <w:rFonts w:hint="eastAsia" w:ascii="仿宋" w:hAnsi="仿宋" w:eastAsia="仿宋" w:cs="仿宋"/>
          <w:sz w:val="32"/>
          <w:szCs w:val="32"/>
          <w:lang w:val="en-US" w:eastAsia="zh-CN"/>
        </w:rPr>
        <w:t>0</w:t>
      </w:r>
      <w:r>
        <w:rPr>
          <w:rFonts w:hint="eastAsia" w:ascii="仿宋" w:hAnsi="仿宋" w:eastAsia="仿宋" w:cs="仿宋"/>
          <w:sz w:val="32"/>
          <w:szCs w:val="32"/>
        </w:rPr>
        <w:t>万元；公务接待费</w:t>
      </w:r>
      <w:r>
        <w:rPr>
          <w:rFonts w:hint="eastAsia" w:ascii="仿宋" w:hAnsi="仿宋" w:eastAsia="仿宋" w:cs="仿宋"/>
          <w:sz w:val="32"/>
          <w:szCs w:val="32"/>
          <w:lang w:val="en-US" w:eastAsia="zh-CN"/>
        </w:rPr>
        <w:t>1</w:t>
      </w:r>
      <w:r>
        <w:rPr>
          <w:rFonts w:hint="eastAsia" w:ascii="仿宋" w:hAnsi="仿宋" w:eastAsia="仿宋" w:cs="仿宋"/>
          <w:sz w:val="32"/>
          <w:szCs w:val="32"/>
        </w:rPr>
        <w:t>万元，</w:t>
      </w:r>
      <w:r>
        <w:rPr>
          <w:rFonts w:hint="eastAsia" w:ascii="仿宋" w:hAnsi="仿宋" w:eastAsia="仿宋" w:cs="仿宋"/>
          <w:sz w:val="32"/>
          <w:szCs w:val="32"/>
          <w:lang w:eastAsia="zh-CN"/>
        </w:rPr>
        <w:t>与上年持平</w:t>
      </w:r>
      <w:r>
        <w:rPr>
          <w:rFonts w:hint="eastAsia" w:ascii="仿宋" w:hAnsi="仿宋" w:eastAsia="仿宋" w:cs="仿宋"/>
          <w:sz w:val="32"/>
          <w:szCs w:val="32"/>
        </w:rPr>
        <w:t>；公务用车运行维护费</w:t>
      </w:r>
      <w:r>
        <w:rPr>
          <w:rFonts w:hint="eastAsia" w:ascii="仿宋" w:hAnsi="仿宋" w:eastAsia="仿宋" w:cs="仿宋"/>
          <w:sz w:val="32"/>
          <w:szCs w:val="32"/>
          <w:lang w:val="en-US" w:eastAsia="zh-CN"/>
        </w:rPr>
        <w:t>12</w:t>
      </w:r>
      <w:r>
        <w:rPr>
          <w:rFonts w:hint="eastAsia" w:ascii="仿宋" w:hAnsi="仿宋" w:eastAsia="仿宋" w:cs="仿宋"/>
          <w:sz w:val="32"/>
          <w:szCs w:val="32"/>
        </w:rPr>
        <w:t>万元，</w:t>
      </w:r>
      <w:r>
        <w:rPr>
          <w:rFonts w:hint="eastAsia" w:ascii="仿宋" w:hAnsi="仿宋" w:eastAsia="仿宋" w:cs="仿宋"/>
          <w:sz w:val="32"/>
          <w:szCs w:val="32"/>
          <w:lang w:eastAsia="zh-CN"/>
        </w:rPr>
        <w:t>与上年持平；</w:t>
      </w:r>
      <w:r>
        <w:rPr>
          <w:rFonts w:hint="eastAsia" w:ascii="仿宋" w:hAnsi="仿宋" w:eastAsia="仿宋" w:cs="仿宋"/>
          <w:sz w:val="32"/>
          <w:szCs w:val="32"/>
          <w:lang w:val="en-US" w:eastAsia="zh-CN"/>
        </w:rPr>
        <w:t>公务用车购置费增加36万元，是因为2022年计划更新购置2台执法执勤用车。36万元为上级政法转移支付资金安排。下属公证处财政不安排三公经费，使用非财政资金安排公务用车费用3.5万元。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lang w:eastAsia="zh-CN"/>
        </w:rPr>
        <w:t>（三）</w:t>
      </w:r>
      <w:r>
        <w:rPr>
          <w:rFonts w:hint="eastAsia" w:ascii="楷体" w:hAnsi="楷体" w:eastAsia="楷体" w:cs="楷体"/>
          <w:sz w:val="32"/>
          <w:szCs w:val="32"/>
        </w:rPr>
        <w:t>政府性基金预算情况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本单位无政府性基金预算。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（四）机关运行经费预算情况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2022</w:t>
      </w:r>
      <w:r>
        <w:rPr>
          <w:rFonts w:hint="eastAsia" w:ascii="仿宋" w:hAnsi="仿宋" w:eastAsia="仿宋" w:cs="仿宋"/>
          <w:sz w:val="32"/>
          <w:szCs w:val="32"/>
        </w:rPr>
        <w:t>年机关运行经费</w:t>
      </w:r>
      <w:r>
        <w:rPr>
          <w:rFonts w:hint="eastAsia" w:ascii="仿宋" w:hAnsi="仿宋" w:eastAsia="仿宋" w:cs="仿宋"/>
          <w:sz w:val="32"/>
          <w:szCs w:val="32"/>
          <w:lang w:val="en-US" w:eastAsia="zh-CN"/>
        </w:rPr>
        <w:t>109.01</w:t>
      </w:r>
      <w:r>
        <w:rPr>
          <w:rFonts w:hint="eastAsia" w:ascii="仿宋" w:hAnsi="仿宋" w:eastAsia="仿宋" w:cs="仿宋"/>
          <w:sz w:val="32"/>
          <w:szCs w:val="32"/>
        </w:rPr>
        <w:t>万元，</w:t>
      </w:r>
      <w:r>
        <w:rPr>
          <w:rFonts w:hint="eastAsia" w:ascii="仿宋" w:hAnsi="仿宋" w:eastAsia="仿宋" w:cs="仿宋"/>
          <w:sz w:val="32"/>
          <w:szCs w:val="32"/>
          <w:lang w:eastAsia="zh-CN"/>
        </w:rPr>
        <w:t>比上年增加</w:t>
      </w:r>
      <w:r>
        <w:rPr>
          <w:rFonts w:hint="eastAsia" w:ascii="仿宋" w:hAnsi="仿宋" w:eastAsia="仿宋" w:cs="仿宋"/>
          <w:sz w:val="32"/>
          <w:szCs w:val="32"/>
          <w:lang w:val="en-US" w:eastAsia="zh-CN"/>
        </w:rPr>
        <w:t>6.65万元</w:t>
      </w:r>
      <w:r>
        <w:rPr>
          <w:rFonts w:hint="eastAsia" w:ascii="仿宋" w:hAnsi="仿宋" w:eastAsia="仿宋" w:cs="仿宋"/>
          <w:sz w:val="32"/>
          <w:szCs w:val="32"/>
        </w:rPr>
        <w:t>。</w:t>
      </w:r>
      <w:r>
        <w:rPr>
          <w:rFonts w:hint="eastAsia" w:ascii="仿宋" w:hAnsi="仿宋" w:eastAsia="仿宋" w:cs="仿宋"/>
          <w:sz w:val="32"/>
          <w:szCs w:val="32"/>
          <w:lang w:val="en-US" w:eastAsia="zh-CN"/>
        </w:rPr>
        <w:t>主要原因是办公费等支出增加</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（备注：机关运行经费，是指各部门的公用经费，包括办公及印刷费，邮电费、</w:t>
      </w:r>
      <w:r>
        <w:rPr>
          <w:rFonts w:hint="eastAsia" w:ascii="仿宋" w:hAnsi="仿宋" w:eastAsia="仿宋" w:cs="仿宋"/>
          <w:sz w:val="32"/>
          <w:szCs w:val="32"/>
          <w:lang w:val="en-US" w:eastAsia="zh-CN"/>
        </w:rPr>
        <w:t>差旅</w:t>
      </w:r>
      <w:r>
        <w:rPr>
          <w:rFonts w:hint="eastAsia" w:ascii="仿宋" w:hAnsi="仿宋" w:eastAsia="仿宋" w:cs="仿宋"/>
          <w:sz w:val="32"/>
          <w:szCs w:val="32"/>
        </w:rPr>
        <w:t>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（五）政府采购安排情况说明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0"/>
          <w:lang w:val="en-US"/>
        </w:rPr>
      </w:pPr>
      <w:r>
        <w:rPr>
          <w:rFonts w:hint="eastAsia" w:ascii="仿宋" w:hAnsi="仿宋" w:eastAsia="仿宋" w:cs="仿宋"/>
          <w:sz w:val="32"/>
          <w:szCs w:val="30"/>
          <w:lang w:eastAsia="zh-CN"/>
        </w:rPr>
        <w:t>2022</w:t>
      </w:r>
      <w:r>
        <w:rPr>
          <w:rFonts w:hint="eastAsia" w:ascii="仿宋" w:hAnsi="仿宋" w:eastAsia="仿宋" w:cs="仿宋"/>
          <w:sz w:val="32"/>
          <w:szCs w:val="30"/>
        </w:rPr>
        <w:t>年政府采购预算</w:t>
      </w:r>
      <w:r>
        <w:rPr>
          <w:rFonts w:hint="eastAsia" w:ascii="仿宋" w:hAnsi="仿宋" w:eastAsia="仿宋" w:cs="仿宋"/>
          <w:sz w:val="32"/>
          <w:szCs w:val="30"/>
          <w:lang w:val="en-US" w:eastAsia="zh-CN"/>
        </w:rPr>
        <w:t>37.46</w:t>
      </w:r>
      <w:r>
        <w:rPr>
          <w:rFonts w:hint="eastAsia" w:ascii="仿宋" w:hAnsi="仿宋" w:eastAsia="仿宋" w:cs="仿宋"/>
          <w:sz w:val="32"/>
          <w:szCs w:val="30"/>
        </w:rPr>
        <w:t>万元，主要包括于车辆维修保养</w:t>
      </w:r>
      <w:r>
        <w:rPr>
          <w:rFonts w:hint="eastAsia" w:ascii="仿宋" w:hAnsi="仿宋" w:eastAsia="仿宋" w:cs="仿宋"/>
          <w:sz w:val="32"/>
          <w:szCs w:val="30"/>
          <w:lang w:val="en-US" w:eastAsia="zh-CN"/>
        </w:rPr>
        <w:t>3</w:t>
      </w:r>
      <w:r>
        <w:rPr>
          <w:rFonts w:hint="eastAsia" w:ascii="仿宋" w:hAnsi="仿宋" w:eastAsia="仿宋" w:cs="仿宋"/>
          <w:sz w:val="32"/>
          <w:szCs w:val="30"/>
        </w:rPr>
        <w:t>万元，印刷服务</w:t>
      </w:r>
      <w:r>
        <w:rPr>
          <w:rFonts w:hint="eastAsia" w:ascii="仿宋" w:hAnsi="仿宋" w:eastAsia="仿宋" w:cs="仿宋"/>
          <w:sz w:val="32"/>
          <w:szCs w:val="30"/>
          <w:lang w:val="en-US" w:eastAsia="zh-CN"/>
        </w:rPr>
        <w:t>9.3</w:t>
      </w:r>
      <w:r>
        <w:rPr>
          <w:rFonts w:hint="eastAsia" w:ascii="仿宋" w:hAnsi="仿宋" w:eastAsia="仿宋" w:cs="仿宋"/>
          <w:sz w:val="32"/>
          <w:szCs w:val="30"/>
        </w:rPr>
        <w:t>万元，餐饮和住宿服务</w:t>
      </w:r>
      <w:r>
        <w:rPr>
          <w:rFonts w:hint="eastAsia" w:ascii="仿宋" w:hAnsi="仿宋" w:eastAsia="仿宋" w:cs="仿宋"/>
          <w:sz w:val="32"/>
          <w:szCs w:val="30"/>
          <w:lang w:val="en-US" w:eastAsia="zh-CN"/>
        </w:rPr>
        <w:t>1.4</w:t>
      </w:r>
      <w:r>
        <w:rPr>
          <w:rFonts w:hint="eastAsia" w:ascii="仿宋" w:hAnsi="仿宋" w:eastAsia="仿宋" w:cs="仿宋"/>
          <w:sz w:val="32"/>
          <w:szCs w:val="30"/>
        </w:rPr>
        <w:t>万元</w:t>
      </w:r>
      <w:r>
        <w:rPr>
          <w:rFonts w:hint="eastAsia" w:ascii="仿宋" w:hAnsi="仿宋" w:eastAsia="仿宋" w:cs="仿宋"/>
          <w:sz w:val="32"/>
          <w:szCs w:val="30"/>
          <w:lang w:eastAsia="zh-CN"/>
        </w:rPr>
        <w:t>，</w:t>
      </w:r>
      <w:r>
        <w:rPr>
          <w:rFonts w:hint="eastAsia" w:ascii="仿宋" w:hAnsi="仿宋" w:eastAsia="仿宋" w:cs="仿宋"/>
          <w:sz w:val="32"/>
          <w:szCs w:val="30"/>
          <w:lang w:val="en-US" w:eastAsia="zh-CN"/>
        </w:rPr>
        <w:t>复印纸15.76万元，车辆加油5万元，机动车保险3万元</w:t>
      </w:r>
      <w:r>
        <w:rPr>
          <w:rFonts w:hint="eastAsia" w:ascii="仿宋" w:hAnsi="仿宋" w:eastAsia="仿宋" w:cs="仿宋"/>
          <w:sz w:val="32"/>
          <w:szCs w:val="30"/>
        </w:rPr>
        <w:t>。</w:t>
      </w:r>
      <w:r>
        <w:rPr>
          <w:rFonts w:hint="eastAsia" w:ascii="仿宋" w:hAnsi="仿宋" w:eastAsia="仿宋" w:cs="仿宋"/>
          <w:sz w:val="32"/>
          <w:szCs w:val="32"/>
          <w:lang w:val="en-US" w:eastAsia="zh-CN"/>
        </w:rPr>
        <w:t>下属公证处使用非财政资金采购，无政府采购业务。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（六）绩效目标情况说明</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default" w:ascii="仿宋_GB2312" w:eastAsia="仿宋"/>
          <w:sz w:val="32"/>
          <w:szCs w:val="32"/>
          <w:lang w:val="en-US" w:eastAsia="zh-CN"/>
        </w:rPr>
      </w:pPr>
      <w:r>
        <w:rPr>
          <w:rFonts w:hint="eastAsia" w:ascii="仿宋" w:hAnsi="仿宋" w:eastAsia="仿宋" w:cs="仿宋"/>
          <w:sz w:val="32"/>
          <w:szCs w:val="32"/>
          <w:lang w:eastAsia="zh-CN"/>
        </w:rPr>
        <w:t>2022</w:t>
      </w:r>
      <w:r>
        <w:rPr>
          <w:rFonts w:hint="eastAsia" w:ascii="仿宋" w:hAnsi="仿宋" w:eastAsia="仿宋" w:cs="仿宋"/>
          <w:sz w:val="32"/>
          <w:szCs w:val="32"/>
        </w:rPr>
        <w:t>年</w:t>
      </w:r>
      <w:r>
        <w:rPr>
          <w:rFonts w:hint="eastAsia" w:ascii="仿宋" w:hAnsi="仿宋" w:eastAsia="仿宋" w:cs="仿宋"/>
          <w:sz w:val="32"/>
          <w:szCs w:val="32"/>
          <w:lang w:val="en-US" w:eastAsia="zh-CN"/>
        </w:rPr>
        <w:t>司法局</w:t>
      </w:r>
      <w:r>
        <w:rPr>
          <w:rFonts w:hint="eastAsia" w:ascii="仿宋" w:hAnsi="仿宋" w:eastAsia="仿宋" w:cs="仿宋"/>
          <w:sz w:val="32"/>
          <w:szCs w:val="32"/>
        </w:rPr>
        <w:t>绩效目标</w:t>
      </w:r>
      <w:r>
        <w:rPr>
          <w:rFonts w:hint="eastAsia" w:ascii="仿宋" w:hAnsi="仿宋" w:eastAsia="仿宋" w:cs="仿宋"/>
          <w:sz w:val="32"/>
          <w:szCs w:val="32"/>
          <w:lang w:val="en-US" w:eastAsia="zh-CN"/>
        </w:rPr>
        <w:t>10</w:t>
      </w:r>
      <w:r>
        <w:rPr>
          <w:rFonts w:hint="eastAsia" w:ascii="仿宋" w:hAnsi="仿宋" w:eastAsia="仿宋" w:cs="仿宋"/>
          <w:sz w:val="32"/>
          <w:szCs w:val="32"/>
        </w:rPr>
        <w:t>个，金额</w:t>
      </w:r>
      <w:r>
        <w:rPr>
          <w:rFonts w:hint="eastAsia" w:ascii="仿宋" w:hAnsi="仿宋" w:eastAsia="仿宋" w:cs="仿宋"/>
          <w:sz w:val="32"/>
          <w:szCs w:val="32"/>
          <w:lang w:val="en-US" w:eastAsia="zh-CN"/>
        </w:rPr>
        <w:t>125.4万</w:t>
      </w:r>
      <w:r>
        <w:rPr>
          <w:rFonts w:hint="eastAsia" w:ascii="仿宋" w:hAnsi="仿宋" w:eastAsia="仿宋" w:cs="仿宋"/>
          <w:sz w:val="32"/>
          <w:szCs w:val="32"/>
        </w:rPr>
        <w:t>元。</w:t>
      </w:r>
      <w:r>
        <w:rPr>
          <w:rFonts w:hint="eastAsia" w:ascii="仿宋" w:hAnsi="仿宋" w:eastAsia="仿宋" w:cs="仿宋"/>
          <w:sz w:val="32"/>
          <w:szCs w:val="32"/>
          <w:lang w:val="en-US" w:eastAsia="zh-CN"/>
        </w:rPr>
        <w:t>下属公证处无项目绩效目标。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lang w:eastAsia="zh-CN"/>
        </w:rPr>
      </w:pPr>
      <w:r>
        <w:rPr>
          <w:rFonts w:hint="eastAsia" w:ascii="楷体" w:hAnsi="楷体" w:eastAsia="楷体" w:cs="楷体"/>
          <w:sz w:val="32"/>
          <w:szCs w:val="32"/>
          <w:lang w:eastAsia="zh-CN"/>
        </w:rPr>
        <w:t>（七）国有资产占有使用情况</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1.车辆情况</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公务用车制度改革后，局机关</w:t>
      </w:r>
      <w:r>
        <w:rPr>
          <w:rFonts w:hint="eastAsia" w:ascii="仿宋" w:hAnsi="仿宋" w:eastAsia="仿宋" w:cs="仿宋"/>
          <w:sz w:val="32"/>
          <w:szCs w:val="32"/>
          <w:lang w:val="en-US" w:eastAsia="zh-CN"/>
        </w:rPr>
        <w:t>行政单位</w:t>
      </w:r>
      <w:r>
        <w:rPr>
          <w:rFonts w:hint="eastAsia" w:ascii="仿宋" w:hAnsi="仿宋" w:eastAsia="仿宋" w:cs="仿宋"/>
          <w:sz w:val="32"/>
          <w:szCs w:val="32"/>
        </w:rPr>
        <w:t>核定保留的实物保障工作、机要通信、应急公务及离退休工作用车</w:t>
      </w:r>
      <w:r>
        <w:rPr>
          <w:rFonts w:hint="eastAsia" w:ascii="仿宋" w:hAnsi="仿宋" w:eastAsia="仿宋" w:cs="仿宋"/>
          <w:sz w:val="32"/>
          <w:szCs w:val="32"/>
          <w:lang w:val="en-US" w:eastAsia="zh-CN"/>
        </w:rPr>
        <w:t>6</w:t>
      </w:r>
      <w:r>
        <w:rPr>
          <w:rFonts w:hint="eastAsia" w:ascii="仿宋" w:hAnsi="仿宋" w:eastAsia="仿宋" w:cs="仿宋"/>
          <w:sz w:val="32"/>
          <w:szCs w:val="32"/>
        </w:rPr>
        <w:t>辆。</w:t>
      </w:r>
      <w:r>
        <w:rPr>
          <w:rFonts w:hint="eastAsia" w:ascii="仿宋" w:hAnsi="仿宋" w:eastAsia="仿宋" w:cs="仿宋"/>
          <w:sz w:val="32"/>
          <w:szCs w:val="32"/>
          <w:lang w:val="en-US" w:eastAsia="zh-CN"/>
        </w:rPr>
        <w:t>下属公证处车改后公务用车编制2辆，年初1辆，当年新购1辆，实有2辆。</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2.房屋情况</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局机关及下属单位</w:t>
      </w:r>
      <w:r>
        <w:rPr>
          <w:rFonts w:hint="eastAsia" w:ascii="仿宋" w:hAnsi="仿宋" w:eastAsia="仿宋" w:cs="仿宋"/>
          <w:sz w:val="32"/>
          <w:szCs w:val="32"/>
          <w:lang w:val="en-US" w:eastAsia="zh-CN"/>
        </w:rPr>
        <w:t>办公用房为机关事务管理局统一安排管理，</w:t>
      </w:r>
      <w:r>
        <w:rPr>
          <w:rFonts w:hint="eastAsia" w:ascii="仿宋" w:hAnsi="仿宋" w:eastAsia="仿宋" w:cs="仿宋"/>
          <w:sz w:val="32"/>
          <w:szCs w:val="32"/>
        </w:rPr>
        <w:t>面积</w:t>
      </w:r>
      <w:r>
        <w:rPr>
          <w:rFonts w:hint="eastAsia" w:ascii="仿宋" w:hAnsi="仿宋" w:eastAsia="仿宋" w:cs="仿宋"/>
          <w:sz w:val="32"/>
          <w:szCs w:val="32"/>
          <w:lang w:val="en-US" w:eastAsia="zh-CN"/>
        </w:rPr>
        <w:t>约1400</w:t>
      </w:r>
      <w:r>
        <w:rPr>
          <w:rFonts w:hint="eastAsia" w:ascii="仿宋" w:hAnsi="仿宋" w:eastAsia="仿宋" w:cs="仿宋"/>
          <w:sz w:val="32"/>
          <w:szCs w:val="32"/>
        </w:rPr>
        <w:t>平方米。</w:t>
      </w:r>
      <w:r>
        <w:rPr>
          <w:rFonts w:hint="eastAsia" w:ascii="仿宋" w:hAnsi="仿宋" w:eastAsia="仿宋" w:cs="仿宋"/>
          <w:sz w:val="32"/>
          <w:szCs w:val="32"/>
          <w:lang w:val="en-US" w:eastAsia="zh-CN"/>
        </w:rPr>
        <w:t>下属公证处2018年经机关事务管理局安排，搬迁至市民之家办公，业务用房1300平米。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（八）政府购买服务情况</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本单位没有政府购买服务情况。</w:t>
      </w:r>
    </w:p>
    <w:p>
      <w:pPr>
        <w:keepNext w:val="0"/>
        <w:keepLines w:val="0"/>
        <w:pageBreakBefore w:val="0"/>
        <w:widowControl w:val="0"/>
        <w:tabs>
          <w:tab w:val="left" w:pos="284"/>
        </w:tabs>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2.</w:t>
      </w:r>
      <w:r>
        <w:rPr>
          <w:rFonts w:hint="eastAsia" w:ascii="仿宋" w:hAnsi="仿宋" w:eastAsia="仿宋" w:cs="仿宋"/>
          <w:sz w:val="32"/>
          <w:szCs w:val="32"/>
          <w:lang w:val="en-US" w:eastAsia="zh-CN"/>
        </w:rPr>
        <w:t>本单位没有制定</w:t>
      </w:r>
      <w:r>
        <w:rPr>
          <w:rFonts w:hint="eastAsia" w:ascii="仿宋" w:hAnsi="仿宋" w:eastAsia="仿宋" w:cs="仿宋"/>
          <w:sz w:val="32"/>
          <w:szCs w:val="32"/>
        </w:rPr>
        <w:t>政府购买服务指导目录</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楷体" w:hAnsi="楷体" w:eastAsia="楷体" w:cs="楷体"/>
          <w:sz w:val="32"/>
          <w:szCs w:val="32"/>
        </w:rPr>
        <w:t>（九）名词解释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1、基本支出：指为保障机构正常运转、完成日常工作任务而发生的人员支出和公用支出。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2、项目支出：指在基本支出之外为完成特定行政任务和事业发展目标所发生的支出。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3、“三公”经费：指部门用一般公共预算安排的因公出国（境）费、公务用车购置及运行费和公务接待费。 其中，因公出国（境）费反映单位公务出国（境）的国际旅 费、国外城市间交通费、住宿费、伙食费、培训费、公杂费 等支出；公务用车购置费反映公务用车车辆购置支出（含车 辆购置税）；公务用车运行维护费反映单位按规定保留的公 务用车燃料费、维修费、过路过桥费、保险费、安全奖励费 用等支出；公务接待费反映单位按规定开支的各类公务接待 （含外宾接待）支出。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4、机关运行经费：指单位使用一般公共预算安排的基本支出中的日常公用经费支出。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D52731"/>
    <w:multiLevelType w:val="singleLevel"/>
    <w:tmpl w:val="CED52731"/>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1ZDA0NTVjNWY2MjYwMTg3NzE2MDAxNzlkMGIxMTQifQ=="/>
  </w:docVars>
  <w:rsids>
    <w:rsidRoot w:val="00000000"/>
    <w:rsid w:val="01574EB0"/>
    <w:rsid w:val="022D1F72"/>
    <w:rsid w:val="03F87C62"/>
    <w:rsid w:val="069F465D"/>
    <w:rsid w:val="08127A1E"/>
    <w:rsid w:val="0D79329A"/>
    <w:rsid w:val="12A12A75"/>
    <w:rsid w:val="137250D9"/>
    <w:rsid w:val="1643618F"/>
    <w:rsid w:val="19D25F9D"/>
    <w:rsid w:val="1B450AB9"/>
    <w:rsid w:val="23E94C9D"/>
    <w:rsid w:val="26511909"/>
    <w:rsid w:val="28D04EE8"/>
    <w:rsid w:val="30475C76"/>
    <w:rsid w:val="34980AC4"/>
    <w:rsid w:val="34B64DE7"/>
    <w:rsid w:val="390A66EB"/>
    <w:rsid w:val="3A5E2E72"/>
    <w:rsid w:val="3D1973EC"/>
    <w:rsid w:val="441445A5"/>
    <w:rsid w:val="47A67708"/>
    <w:rsid w:val="49E06B4F"/>
    <w:rsid w:val="4B07658A"/>
    <w:rsid w:val="560D6ECC"/>
    <w:rsid w:val="585E6244"/>
    <w:rsid w:val="5EDC2086"/>
    <w:rsid w:val="613903D5"/>
    <w:rsid w:val="6A543A87"/>
    <w:rsid w:val="6BC967EB"/>
    <w:rsid w:val="6BEE7306"/>
    <w:rsid w:val="6DDD4FEA"/>
    <w:rsid w:val="6F8B7E77"/>
    <w:rsid w:val="70C014F6"/>
    <w:rsid w:val="74A17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2861</Words>
  <Characters>3041</Characters>
  <Lines>0</Lines>
  <Paragraphs>0</Paragraphs>
  <TotalTime>26</TotalTime>
  <ScaleCrop>false</ScaleCrop>
  <LinksUpToDate>false</LinksUpToDate>
  <CharactersWithSpaces>3054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娜子CCS</cp:lastModifiedBy>
  <dcterms:modified xsi:type="dcterms:W3CDTF">2022-05-09T07:36:16Z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97249C9D90E84195BDA8C97B8271CF4A</vt:lpwstr>
  </property>
</Properties>
</file>