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FE" w:rsidRPr="008A21FE" w:rsidRDefault="008A21FE" w:rsidP="008A21FE">
      <w:pPr>
        <w:widowControl/>
        <w:shd w:val="clear" w:color="auto" w:fill="FFFFFF"/>
        <w:ind w:firstLine="2072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gramStart"/>
      <w:r w:rsidRPr="008A21FE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</w:rPr>
        <w:t>晋中市</w:t>
      </w:r>
      <w:proofErr w:type="gramEnd"/>
      <w:r w:rsidRPr="008A21FE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</w:rPr>
        <w:t>城镇集体工业</w:t>
      </w:r>
      <w:proofErr w:type="gramStart"/>
      <w:r w:rsidRPr="008A21FE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</w:rPr>
        <w:t>联合社二</w:t>
      </w:r>
      <w:proofErr w:type="gramEnd"/>
      <w:r w:rsidRPr="008A21FE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</w:rPr>
        <w:t>O</w:t>
      </w:r>
      <w:proofErr w:type="gramStart"/>
      <w:r w:rsidRPr="008A21FE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</w:rPr>
        <w:t>一七</w:t>
      </w:r>
      <w:proofErr w:type="gramEnd"/>
      <w:r w:rsidRPr="008A21FE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</w:rPr>
        <w:t>年度部门预算说明</w:t>
      </w:r>
    </w:p>
    <w:p w:rsidR="008A21FE" w:rsidRPr="008A21FE" w:rsidRDefault="008A21FE" w:rsidP="008A21FE">
      <w:pPr>
        <w:widowControl/>
        <w:shd w:val="clear" w:color="auto" w:fill="FFFFFF"/>
        <w:ind w:firstLine="803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8A21FE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</w:rPr>
        <w:t>一、</w:t>
      </w:r>
      <w:proofErr w:type="gramStart"/>
      <w:r w:rsidRPr="008A21FE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</w:rPr>
        <w:t>晋中市</w:t>
      </w:r>
      <w:proofErr w:type="gramEnd"/>
      <w:r w:rsidRPr="008A21FE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</w:rPr>
        <w:t>城镇集体工业联合</w:t>
      </w:r>
      <w:proofErr w:type="gramStart"/>
      <w:r w:rsidRPr="008A21FE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</w:rPr>
        <w:t>社部门</w:t>
      </w:r>
      <w:proofErr w:type="gramEnd"/>
      <w:r w:rsidRPr="008A21FE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</w:rPr>
        <w:t>概况</w:t>
      </w:r>
    </w:p>
    <w:p w:rsidR="008A21FE" w:rsidRPr="008A21FE" w:rsidRDefault="008A21FE" w:rsidP="008A21FE">
      <w:pPr>
        <w:widowControl/>
        <w:shd w:val="clear" w:color="auto" w:fill="FFFFFF"/>
        <w:ind w:firstLine="472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8A21FE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</w:rPr>
        <w:t>   （</w:t>
      </w:r>
      <w:proofErr w:type="gramStart"/>
      <w:r w:rsidRPr="008A21FE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</w:rPr>
        <w:t>一</w:t>
      </w:r>
      <w:proofErr w:type="gramEnd"/>
      <w:r w:rsidRPr="008A21FE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</w:rPr>
        <w:t>）．主要职能</w:t>
      </w:r>
    </w:p>
    <w:p w:rsidR="008A21FE" w:rsidRPr="008A21FE" w:rsidRDefault="008A21FE" w:rsidP="008A21FE">
      <w:pPr>
        <w:widowControl/>
        <w:shd w:val="clear" w:color="auto" w:fill="FFFFFF"/>
        <w:ind w:firstLine="64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  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依据市编发〔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2010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〕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9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号文件精神，</w:t>
      </w:r>
      <w:proofErr w:type="gramStart"/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晋中市</w:t>
      </w:r>
      <w:proofErr w:type="gramEnd"/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城镇集体工业联合社承担的主要职责：</w:t>
      </w:r>
    </w:p>
    <w:p w:rsidR="008A21FE" w:rsidRPr="008A21FE" w:rsidRDefault="008A21FE" w:rsidP="008A21FE">
      <w:pPr>
        <w:widowControl/>
        <w:shd w:val="clear" w:color="auto" w:fill="FFFFFF"/>
        <w:ind w:firstLine="80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1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、宣传、贯彻、落实党和国家的法律、法规、方针、政策。监督《中华人民共和国城镇集体所有制企业条例》的贯彻实施，维护城镇集体工业联合社和集体企业的合法权益。</w:t>
      </w:r>
    </w:p>
    <w:p w:rsidR="008A21FE" w:rsidRPr="008A21FE" w:rsidRDefault="008A21FE" w:rsidP="008A21FE">
      <w:pPr>
        <w:widowControl/>
        <w:shd w:val="clear" w:color="auto" w:fill="FFFFFF"/>
        <w:ind w:firstLine="64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   2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、调查研究我市城镇集体工业经济发展中的有关问题，向市委、市人民政府提出建议。参与制定</w:t>
      </w:r>
      <w:proofErr w:type="gramStart"/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晋中市</w:t>
      </w:r>
      <w:proofErr w:type="gramEnd"/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城镇集体经济的发展战略和发展规划。</w:t>
      </w:r>
    </w:p>
    <w:p w:rsidR="008A21FE" w:rsidRPr="008A21FE" w:rsidRDefault="008A21FE" w:rsidP="008A21FE">
      <w:pPr>
        <w:widowControl/>
        <w:shd w:val="clear" w:color="auto" w:fill="FFFFFF"/>
        <w:ind w:firstLine="64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   3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、修订市联社《章程》及相关规定，指导各县（区、市）城镇集体工业联合社及成员单位的经济发展。</w:t>
      </w:r>
    </w:p>
    <w:p w:rsidR="008A21FE" w:rsidRPr="008A21FE" w:rsidRDefault="008A21FE" w:rsidP="008A21FE">
      <w:pPr>
        <w:widowControl/>
        <w:shd w:val="clear" w:color="auto" w:fill="FFFFFF"/>
        <w:ind w:firstLine="64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   4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、指导、监督市（县、区）集体资产经营管理工作，保护集体资产的完整性。运营和管理本级联社资产，实现集体资产的保值增值。</w:t>
      </w:r>
    </w:p>
    <w:p w:rsidR="008A21FE" w:rsidRPr="008A21FE" w:rsidRDefault="008A21FE" w:rsidP="008A21FE">
      <w:pPr>
        <w:widowControl/>
        <w:shd w:val="clear" w:color="auto" w:fill="FFFFFF"/>
        <w:ind w:firstLine="64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   5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、指导和加强联社组织建设，充分发挥联社的作用，组织联社成员单位参与国内外经贸活动，发展经济贸易、技术、人才交流和友好合作关系。为成员单位提供政策、法律咨询、教育培训、信息交流、经济技术合作，促进集体经济和联社工作协调发展。</w:t>
      </w:r>
    </w:p>
    <w:p w:rsidR="008A21FE" w:rsidRPr="008A21FE" w:rsidRDefault="008A21FE" w:rsidP="008A21FE">
      <w:pPr>
        <w:widowControl/>
        <w:shd w:val="clear" w:color="auto" w:fill="FFFFFF"/>
        <w:ind w:firstLine="64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   6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、指导联社成员单位按照集体经济的性质和特点办企业，探索城镇集体经济的有效实现形式，转换企业经营机制，建立现代企业制度。调整产业结构，推进技术进步，转变经济增长方式，实现集约化经营，提高全市城镇集体经济整体运行质量和水平。</w:t>
      </w:r>
    </w:p>
    <w:p w:rsidR="008A21FE" w:rsidRPr="008A21FE" w:rsidRDefault="008A21FE" w:rsidP="008A21FE">
      <w:pPr>
        <w:widowControl/>
        <w:shd w:val="clear" w:color="auto" w:fill="FFFFFF"/>
        <w:ind w:firstLine="64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  7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、指导全市城镇集体企业依法登记成立的行业、学会、协会工作。指导全市城镇集体企业技术进步和新产品、新材料、新技术、新工艺的研究和应用等工作，做好工美企业与文化和旅游产业的融合和发展，提升企业产品品牌知名度。</w:t>
      </w:r>
    </w:p>
    <w:p w:rsidR="008A21FE" w:rsidRPr="008A21FE" w:rsidRDefault="008A21FE" w:rsidP="008A21FE">
      <w:pPr>
        <w:widowControl/>
        <w:shd w:val="clear" w:color="auto" w:fill="FFFFFF"/>
        <w:ind w:firstLine="64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  8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、兴办直属企、事业单位、独立开展社务活动和经济活动，用好用活市联社资产。加强管理，提高直属企业、事业单的经济效益和服务质量，办好集体福利事业。</w:t>
      </w:r>
    </w:p>
    <w:p w:rsidR="008A21FE" w:rsidRPr="008A21FE" w:rsidRDefault="008A21FE" w:rsidP="008A21FE">
      <w:pPr>
        <w:widowControl/>
        <w:shd w:val="clear" w:color="auto" w:fill="FFFFFF"/>
        <w:ind w:firstLine="64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  9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、承担市人民政府交办的其他事项。</w:t>
      </w:r>
    </w:p>
    <w:p w:rsidR="008A21FE" w:rsidRPr="008A21FE" w:rsidRDefault="008A21FE" w:rsidP="008A21FE">
      <w:pPr>
        <w:widowControl/>
        <w:shd w:val="clear" w:color="auto" w:fill="FFFFFF"/>
        <w:ind w:firstLine="315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8A21FE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</w:rPr>
        <w:t>    （二）部门内设机构</w:t>
      </w:r>
    </w:p>
    <w:p w:rsidR="008A21FE" w:rsidRPr="008A21FE" w:rsidRDefault="008A21FE" w:rsidP="008A21FE">
      <w:pPr>
        <w:widowControl/>
        <w:shd w:val="clear" w:color="auto" w:fill="FFFFFF"/>
        <w:ind w:firstLine="315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8A21FE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</w:rPr>
        <w:t>     联社内设办公室、人事财务科、合作指导科资、</w:t>
      </w:r>
      <w:proofErr w:type="gramStart"/>
      <w:r w:rsidRPr="008A21FE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</w:rPr>
        <w:t>产管理科</w:t>
      </w:r>
      <w:proofErr w:type="gramEnd"/>
      <w:r w:rsidRPr="008A21FE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</w:rPr>
        <w:t>、离退休管理科五个科室。</w:t>
      </w:r>
    </w:p>
    <w:p w:rsidR="008A21FE" w:rsidRPr="008A21FE" w:rsidRDefault="008A21FE" w:rsidP="008A21FE">
      <w:pPr>
        <w:widowControl/>
        <w:shd w:val="clear" w:color="auto" w:fill="FFFFFF"/>
        <w:ind w:firstLine="315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8A21FE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</w:rPr>
        <w:t>（三）部门预算单位构成</w:t>
      </w:r>
    </w:p>
    <w:p w:rsidR="008A21FE" w:rsidRPr="008A21FE" w:rsidRDefault="008A21FE" w:rsidP="008A21FE">
      <w:pPr>
        <w:widowControl/>
        <w:shd w:val="clear" w:color="auto" w:fill="FFFFFF"/>
        <w:ind w:firstLine="643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没有部门预算下级单位。</w:t>
      </w:r>
    </w:p>
    <w:p w:rsidR="008A21FE" w:rsidRPr="008A21FE" w:rsidRDefault="008A21FE" w:rsidP="008A21FE">
      <w:pPr>
        <w:widowControl/>
        <w:shd w:val="clear" w:color="auto" w:fill="FFFFFF"/>
        <w:ind w:firstLine="643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8A21FE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</w:rPr>
        <w:t> 二、</w:t>
      </w:r>
      <w:proofErr w:type="gramStart"/>
      <w:r w:rsidRPr="008A21FE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</w:rPr>
        <w:t>晋中市</w:t>
      </w:r>
      <w:proofErr w:type="gramEnd"/>
      <w:r w:rsidRPr="008A21FE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</w:rPr>
        <w:t>城镇集体工业联合</w:t>
      </w:r>
      <w:proofErr w:type="gramStart"/>
      <w:r w:rsidRPr="008A21FE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</w:rPr>
        <w:t>社部门</w:t>
      </w:r>
      <w:proofErr w:type="gramEnd"/>
      <w:r w:rsidRPr="008A21FE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</w:rPr>
        <w:t>预算说明</w:t>
      </w:r>
    </w:p>
    <w:p w:rsidR="008A21FE" w:rsidRPr="008A21FE" w:rsidRDefault="008A21FE" w:rsidP="008A21FE">
      <w:pPr>
        <w:widowControl/>
        <w:shd w:val="clear" w:color="auto" w:fill="FFFFFF"/>
        <w:ind w:firstLine="472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8A21FE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</w:rPr>
        <w:t>       （一）、收入预算情况</w:t>
      </w:r>
    </w:p>
    <w:p w:rsidR="008A21FE" w:rsidRPr="008A21FE" w:rsidRDefault="008A21FE" w:rsidP="008A21FE">
      <w:pPr>
        <w:widowControl/>
        <w:shd w:val="clear" w:color="auto" w:fill="FFFFFF"/>
        <w:ind w:firstLine="643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     2017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年收入预算合计</w:t>
      </w:r>
      <w:r w:rsidRPr="008A21FE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384.51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万元，其中：财政拨款收入</w:t>
      </w:r>
      <w:r w:rsidRPr="008A21FE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384.51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万元，较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2016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年增加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47.79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万元，主要原因新增联社分流人员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7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人工资两保列入财政预算项目支出。</w:t>
      </w:r>
    </w:p>
    <w:p w:rsidR="008A21FE" w:rsidRPr="008A21FE" w:rsidRDefault="008A21FE" w:rsidP="008A21FE">
      <w:pPr>
        <w:widowControl/>
        <w:shd w:val="clear" w:color="auto" w:fill="FFFFFF"/>
        <w:ind w:firstLine="646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8A21FE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</w:rPr>
        <w:t>     (二)、一般公共预算支出情况</w:t>
      </w:r>
    </w:p>
    <w:p w:rsidR="008A21FE" w:rsidRPr="008A21FE" w:rsidRDefault="008A21FE" w:rsidP="008A21FE">
      <w:pPr>
        <w:widowControl/>
        <w:shd w:val="clear" w:color="auto" w:fill="FFFFFF"/>
        <w:ind w:firstLine="803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   1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、</w:t>
      </w:r>
      <w:r w:rsidRPr="008A21FE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2017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年基本支出预算</w:t>
      </w:r>
      <w:r w:rsidRPr="008A21FE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339.80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万元，较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2016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年增加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23.08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万元，主要原因在职离退人员工资调增、取暖费增加等。</w:t>
      </w:r>
    </w:p>
    <w:p w:rsidR="008A21FE" w:rsidRPr="008A21FE" w:rsidRDefault="008A21FE" w:rsidP="008A21FE">
      <w:pPr>
        <w:widowControl/>
        <w:shd w:val="clear" w:color="auto" w:fill="FFFFFF"/>
        <w:ind w:firstLine="80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   2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、</w:t>
      </w:r>
      <w:r w:rsidRPr="008A21FE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2017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年项目支出预算</w:t>
      </w:r>
      <w:r w:rsidRPr="008A21FE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44.71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万元；较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2016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年增加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22.71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万元，主要是原二轻分流人员工资及两保新增部分。</w:t>
      </w:r>
    </w:p>
    <w:p w:rsidR="008A21FE" w:rsidRPr="008A21FE" w:rsidRDefault="008A21FE" w:rsidP="008A21FE">
      <w:pPr>
        <w:widowControl/>
        <w:shd w:val="clear" w:color="auto" w:fill="FFFFFF"/>
        <w:ind w:firstLine="80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8A21FE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</w:rPr>
        <w:t>（三）、“三公经费”预算情况说明</w:t>
      </w:r>
    </w:p>
    <w:p w:rsidR="008A21FE" w:rsidRPr="008A21FE" w:rsidRDefault="008A21FE" w:rsidP="008A21FE">
      <w:pPr>
        <w:widowControl/>
        <w:shd w:val="clear" w:color="auto" w:fill="FFFFFF"/>
        <w:ind w:firstLine="80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8A21FE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  2017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年本单位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“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三公经费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”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预算</w:t>
      </w:r>
      <w:r w:rsidRPr="008A21FE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2.60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万元，其中：公务用车运行维护费</w:t>
      </w:r>
      <w:r w:rsidRPr="008A21FE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2.30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万元；公务接待费</w:t>
      </w:r>
      <w:r w:rsidRPr="008A21FE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0.30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万元，与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2016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年持平。</w:t>
      </w:r>
    </w:p>
    <w:p w:rsidR="008A21FE" w:rsidRPr="008A21FE" w:rsidRDefault="008A21FE" w:rsidP="008A21FE">
      <w:pPr>
        <w:widowControl/>
        <w:shd w:val="clear" w:color="auto" w:fill="FFFFFF"/>
        <w:ind w:firstLine="80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8A21FE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</w:rPr>
        <w:t> （四）政府采购预算安排说明</w:t>
      </w:r>
    </w:p>
    <w:p w:rsidR="008A21FE" w:rsidRPr="008A21FE" w:rsidRDefault="008A21FE" w:rsidP="008A21FE">
      <w:pPr>
        <w:widowControl/>
        <w:shd w:val="clear" w:color="auto" w:fill="FFFFFF"/>
        <w:ind w:firstLine="80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  2017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年本单位政府采购预算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1.57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万元，其中：打印机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1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台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0.17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万元，照相机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1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部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0.80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万元，其它办公设备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0.30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万元，打印纸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15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箱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0.30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万元。</w:t>
      </w:r>
    </w:p>
    <w:p w:rsidR="008A21FE" w:rsidRPr="008A21FE" w:rsidRDefault="008A21FE" w:rsidP="008A21FE">
      <w:pPr>
        <w:widowControl/>
        <w:shd w:val="clear" w:color="auto" w:fill="FFFFFF"/>
        <w:ind w:firstLine="472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        </w:t>
      </w:r>
      <w:r w:rsidRPr="008A21FE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</w:rPr>
        <w:t>(五)机关运行经费预算情况 </w:t>
      </w:r>
    </w:p>
    <w:p w:rsidR="008A21FE" w:rsidRPr="008A21FE" w:rsidRDefault="008A21FE" w:rsidP="008A21FE">
      <w:pPr>
        <w:widowControl/>
        <w:shd w:val="clear" w:color="auto" w:fill="FFFFFF"/>
        <w:ind w:firstLine="64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lastRenderedPageBreak/>
        <w:t>   2017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年机关运行经费预算</w:t>
      </w:r>
      <w:r w:rsidRPr="008A21FE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21.10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万元。其中：办公费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0.73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万元，印刷费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0.10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万元，咨询费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0.50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万元，办公用房水费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0.54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万元，电费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1.80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万元，邮电费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0.60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万元，交通费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2.30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万元，差旅费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2.55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万元，公务接待费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0.30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万元，工会经费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1.44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万元，福利费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0.05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万元，公务交通补贴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8.58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万元，其他商品和服务支出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1.61</w:t>
      </w:r>
      <w:r w:rsidRPr="008A21FE">
        <w:rPr>
          <w:rFonts w:ascii="Arial" w:eastAsia="宋体" w:hAnsi="Arial" w:cs="Arial"/>
          <w:color w:val="000000"/>
          <w:kern w:val="0"/>
          <w:sz w:val="18"/>
          <w:szCs w:val="18"/>
        </w:rPr>
        <w:t>万元。</w:t>
      </w:r>
    </w:p>
    <w:p w:rsidR="008A21FE" w:rsidRPr="008A21FE" w:rsidRDefault="008A21FE" w:rsidP="008A21FE">
      <w:pPr>
        <w:widowControl/>
        <w:shd w:val="clear" w:color="auto" w:fill="FFFFFF"/>
        <w:ind w:firstLine="472"/>
        <w:jc w:val="left"/>
        <w:rPr>
          <w:rFonts w:ascii="Arial" w:eastAsia="宋体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8A21F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  <w:shd w:val="clear" w:color="auto" w:fill="FFFFFF"/>
        </w:rPr>
        <w:t>        (六)政府性基金预算情况</w:t>
      </w:r>
    </w:p>
    <w:p w:rsidR="008A21FE" w:rsidRPr="008A21FE" w:rsidRDefault="008A21FE" w:rsidP="008A21FE">
      <w:pPr>
        <w:widowControl/>
        <w:shd w:val="clear" w:color="auto" w:fill="FFFFFF"/>
        <w:ind w:firstLine="627"/>
        <w:jc w:val="left"/>
        <w:rPr>
          <w:rFonts w:ascii="Arial" w:eastAsia="宋体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8A21FE">
        <w:rPr>
          <w:rFonts w:ascii="Arial" w:eastAsia="宋体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    2017</w:t>
      </w:r>
      <w:r w:rsidRPr="008A21FE">
        <w:rPr>
          <w:rFonts w:ascii="Arial" w:eastAsia="宋体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年政府性基金预算为零。</w:t>
      </w:r>
    </w:p>
    <w:p w:rsidR="008A21FE" w:rsidRPr="008A21FE" w:rsidRDefault="008A21FE" w:rsidP="008A21FE">
      <w:pPr>
        <w:widowControl/>
        <w:shd w:val="clear" w:color="auto" w:fill="FFFFFF"/>
        <w:ind w:firstLine="627"/>
        <w:jc w:val="left"/>
        <w:rPr>
          <w:rFonts w:ascii="Arial" w:eastAsia="宋体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8A21FE">
        <w:rPr>
          <w:rFonts w:ascii="Arial" w:eastAsia="宋体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三、专业较强的名词解释</w:t>
      </w:r>
    </w:p>
    <w:p w:rsidR="008A21FE" w:rsidRPr="008A21FE" w:rsidRDefault="008A21FE" w:rsidP="008A21FE">
      <w:pPr>
        <w:widowControl/>
        <w:shd w:val="clear" w:color="auto" w:fill="FFFFFF"/>
        <w:ind w:firstLine="627"/>
        <w:jc w:val="left"/>
        <w:rPr>
          <w:rFonts w:ascii="Arial" w:eastAsia="宋体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8A21FE">
        <w:rPr>
          <w:rFonts w:ascii="Arial" w:eastAsia="宋体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1</w:t>
      </w:r>
      <w:r w:rsidRPr="008A21FE">
        <w:rPr>
          <w:rFonts w:ascii="Arial" w:eastAsia="宋体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，基本支出是指为保证机构正常运转，完成日常工作任务而发生的人员支出和公用支出；</w:t>
      </w:r>
    </w:p>
    <w:p w:rsidR="008A21FE" w:rsidRPr="008A21FE" w:rsidRDefault="008A21FE" w:rsidP="008A21FE">
      <w:pPr>
        <w:widowControl/>
        <w:shd w:val="clear" w:color="auto" w:fill="FFFFFF"/>
        <w:ind w:firstLine="627"/>
        <w:jc w:val="left"/>
        <w:rPr>
          <w:rFonts w:ascii="Arial" w:eastAsia="宋体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8A21FE">
        <w:rPr>
          <w:rFonts w:ascii="Arial" w:eastAsia="宋体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2</w:t>
      </w:r>
      <w:r w:rsidRPr="008A21FE">
        <w:rPr>
          <w:rFonts w:ascii="Arial" w:eastAsia="宋体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、项目支出是指基本支出之外未完成特定行政任务和</w:t>
      </w:r>
      <w:r w:rsidRPr="008A21FE">
        <w:rPr>
          <w:rFonts w:ascii="Arial" w:eastAsia="宋体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8A21FE">
        <w:rPr>
          <w:rFonts w:ascii="Arial" w:eastAsia="宋体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事业发展所发生的支出。</w:t>
      </w:r>
    </w:p>
    <w:p w:rsidR="008A21FE" w:rsidRPr="008A21FE" w:rsidRDefault="008A21FE" w:rsidP="008A21FE">
      <w:pPr>
        <w:widowControl/>
        <w:shd w:val="clear" w:color="auto" w:fill="FFFFFF"/>
        <w:ind w:firstLine="627"/>
        <w:jc w:val="left"/>
        <w:rPr>
          <w:rFonts w:ascii="Arial" w:eastAsia="宋体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8A21FE">
        <w:rPr>
          <w:rFonts w:ascii="Arial" w:eastAsia="宋体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四、</w:t>
      </w:r>
      <w:r w:rsidRPr="008A21FE">
        <w:rPr>
          <w:rFonts w:ascii="Arial" w:eastAsia="宋体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2017</w:t>
      </w:r>
      <w:r w:rsidRPr="008A21FE">
        <w:rPr>
          <w:rFonts w:ascii="Arial" w:eastAsia="宋体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年度部门预算附后</w:t>
      </w:r>
    </w:p>
    <w:p w:rsidR="00347621" w:rsidRDefault="00347621">
      <w:bookmarkStart w:id="0" w:name="_GoBack"/>
      <w:bookmarkEnd w:id="0"/>
    </w:p>
    <w:sectPr w:rsidR="003476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FE"/>
    <w:rsid w:val="00347621"/>
    <w:rsid w:val="008A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2018-08-22T03:00:00Z</dcterms:created>
  <dcterms:modified xsi:type="dcterms:W3CDTF">2018-08-22T03:00:00Z</dcterms:modified>
</cp:coreProperties>
</file>