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58" w:rsidRPr="00BE7F58" w:rsidRDefault="00BE7F58" w:rsidP="00BE7F58">
      <w:pPr>
        <w:widowControl/>
        <w:shd w:val="clear" w:color="auto" w:fill="FFFFFF"/>
        <w:ind w:firstLine="1546"/>
        <w:jc w:val="left"/>
        <w:rPr>
          <w:rFonts w:ascii="Arial" w:eastAsia="宋体" w:hAnsi="Arial" w:cs="Arial"/>
          <w:color w:val="000000"/>
          <w:kern w:val="0"/>
          <w:sz w:val="18"/>
          <w:szCs w:val="18"/>
        </w:rPr>
      </w:pPr>
      <w:proofErr w:type="gramStart"/>
      <w:r w:rsidRPr="00BE7F58">
        <w:rPr>
          <w:rFonts w:ascii="宋体" w:eastAsia="宋体" w:hAnsi="宋体" w:cs="Arial" w:hint="eastAsia"/>
          <w:b/>
          <w:bCs/>
          <w:color w:val="000000"/>
          <w:kern w:val="0"/>
          <w:sz w:val="44"/>
          <w:szCs w:val="44"/>
        </w:rPr>
        <w:t>晋中市</w:t>
      </w:r>
      <w:proofErr w:type="gramEnd"/>
      <w:r w:rsidRPr="00BE7F58">
        <w:rPr>
          <w:rFonts w:ascii="宋体" w:eastAsia="宋体" w:hAnsi="宋体" w:cs="Arial" w:hint="eastAsia"/>
          <w:b/>
          <w:bCs/>
          <w:color w:val="000000"/>
          <w:kern w:val="0"/>
          <w:sz w:val="44"/>
          <w:szCs w:val="44"/>
        </w:rPr>
        <w:t>城镇集体工业联合社</w:t>
      </w:r>
    </w:p>
    <w:p w:rsidR="00BE7F58" w:rsidRPr="00BE7F58" w:rsidRDefault="00BE7F58" w:rsidP="00BE7F58">
      <w:pPr>
        <w:widowControl/>
        <w:shd w:val="clear" w:color="auto" w:fill="FFFFFF"/>
        <w:ind w:firstLine="1546"/>
        <w:jc w:val="left"/>
        <w:rPr>
          <w:rFonts w:ascii="Arial" w:eastAsia="宋体" w:hAnsi="Arial" w:cs="Arial"/>
          <w:color w:val="000000"/>
          <w:kern w:val="0"/>
          <w:sz w:val="18"/>
          <w:szCs w:val="18"/>
        </w:rPr>
      </w:pPr>
      <w:r w:rsidRPr="00BE7F58">
        <w:rPr>
          <w:rFonts w:ascii="宋体" w:eastAsia="宋体" w:hAnsi="宋体" w:cs="Arial" w:hint="eastAsia"/>
          <w:b/>
          <w:bCs/>
          <w:color w:val="000000"/>
          <w:kern w:val="0"/>
          <w:sz w:val="44"/>
          <w:szCs w:val="44"/>
        </w:rPr>
        <w:t>二O</w:t>
      </w:r>
      <w:proofErr w:type="gramStart"/>
      <w:r w:rsidRPr="00BE7F58">
        <w:rPr>
          <w:rFonts w:ascii="宋体" w:eastAsia="宋体" w:hAnsi="宋体" w:cs="Arial" w:hint="eastAsia"/>
          <w:b/>
          <w:bCs/>
          <w:color w:val="000000"/>
          <w:kern w:val="0"/>
          <w:sz w:val="44"/>
          <w:szCs w:val="44"/>
        </w:rPr>
        <w:t>一六</w:t>
      </w:r>
      <w:proofErr w:type="gramEnd"/>
      <w:r w:rsidRPr="00BE7F58">
        <w:rPr>
          <w:rFonts w:ascii="宋体" w:eastAsia="宋体" w:hAnsi="宋体" w:cs="Arial" w:hint="eastAsia"/>
          <w:b/>
          <w:bCs/>
          <w:color w:val="000000"/>
          <w:kern w:val="0"/>
          <w:sz w:val="44"/>
          <w:szCs w:val="44"/>
        </w:rPr>
        <w:t>年度部门决算说明</w:t>
      </w:r>
    </w:p>
    <w:p w:rsidR="00BE7F58" w:rsidRPr="00BE7F58" w:rsidRDefault="00BE7F58" w:rsidP="00BE7F58">
      <w:pPr>
        <w:widowControl/>
        <w:shd w:val="clear" w:color="auto" w:fill="FFFFFF"/>
        <w:ind w:firstLine="803"/>
        <w:jc w:val="left"/>
        <w:rPr>
          <w:rFonts w:ascii="Arial" w:eastAsia="宋体" w:hAnsi="Arial" w:cs="Arial"/>
          <w:color w:val="000000"/>
          <w:kern w:val="0"/>
          <w:sz w:val="18"/>
          <w:szCs w:val="18"/>
        </w:rPr>
      </w:pPr>
      <w:r w:rsidRPr="00BE7F58">
        <w:rPr>
          <w:rFonts w:ascii="宋体" w:eastAsia="宋体" w:hAnsi="宋体" w:cs="宋体" w:hint="eastAsia"/>
          <w:b/>
          <w:bCs/>
          <w:color w:val="000000"/>
          <w:kern w:val="0"/>
          <w:sz w:val="32"/>
          <w:szCs w:val="32"/>
        </w:rPr>
        <w:t> </w:t>
      </w:r>
    </w:p>
    <w:p w:rsidR="00BE7F58" w:rsidRPr="00BE7F58" w:rsidRDefault="00BE7F58" w:rsidP="00BE7F58">
      <w:pPr>
        <w:widowControl/>
        <w:shd w:val="clear" w:color="auto" w:fill="FFFFFF"/>
        <w:ind w:firstLine="803"/>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一、</w:t>
      </w:r>
      <w:proofErr w:type="gramStart"/>
      <w:r w:rsidRPr="00BE7F58">
        <w:rPr>
          <w:rFonts w:ascii="仿宋" w:eastAsia="仿宋" w:hAnsi="仿宋" w:cs="Arial" w:hint="eastAsia"/>
          <w:b/>
          <w:bCs/>
          <w:color w:val="000000"/>
          <w:kern w:val="0"/>
          <w:sz w:val="32"/>
          <w:szCs w:val="32"/>
        </w:rPr>
        <w:t>晋中市</w:t>
      </w:r>
      <w:proofErr w:type="gramEnd"/>
      <w:r w:rsidRPr="00BE7F58">
        <w:rPr>
          <w:rFonts w:ascii="仿宋" w:eastAsia="仿宋" w:hAnsi="仿宋" w:cs="Arial" w:hint="eastAsia"/>
          <w:b/>
          <w:bCs/>
          <w:color w:val="000000"/>
          <w:kern w:val="0"/>
          <w:sz w:val="32"/>
          <w:szCs w:val="32"/>
        </w:rPr>
        <w:t>城镇集体工业联合</w:t>
      </w:r>
      <w:proofErr w:type="gramStart"/>
      <w:r w:rsidRPr="00BE7F58">
        <w:rPr>
          <w:rFonts w:ascii="仿宋" w:eastAsia="仿宋" w:hAnsi="仿宋" w:cs="Arial" w:hint="eastAsia"/>
          <w:b/>
          <w:bCs/>
          <w:color w:val="000000"/>
          <w:kern w:val="0"/>
          <w:sz w:val="32"/>
          <w:szCs w:val="32"/>
        </w:rPr>
        <w:t>社部门</w:t>
      </w:r>
      <w:proofErr w:type="gramEnd"/>
      <w:r w:rsidRPr="00BE7F58">
        <w:rPr>
          <w:rFonts w:ascii="仿宋" w:eastAsia="仿宋" w:hAnsi="仿宋" w:cs="Arial" w:hint="eastAsia"/>
          <w:b/>
          <w:bCs/>
          <w:color w:val="000000"/>
          <w:kern w:val="0"/>
          <w:sz w:val="32"/>
          <w:szCs w:val="32"/>
        </w:rPr>
        <w:t>概况</w:t>
      </w:r>
    </w:p>
    <w:p w:rsidR="00BE7F58" w:rsidRPr="00BE7F58" w:rsidRDefault="00BE7F58" w:rsidP="00BE7F58">
      <w:pPr>
        <w:widowControl/>
        <w:shd w:val="clear" w:color="auto" w:fill="FFFFFF"/>
        <w:ind w:firstLine="800"/>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1．主要职能</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依据市编发〔2010〕9号文件精神，</w:t>
      </w:r>
      <w:proofErr w:type="gramStart"/>
      <w:r w:rsidRPr="00BE7F58">
        <w:rPr>
          <w:rFonts w:ascii="仿宋" w:eastAsia="仿宋" w:hAnsi="仿宋" w:cs="Arial" w:hint="eastAsia"/>
          <w:color w:val="000000"/>
          <w:kern w:val="0"/>
          <w:sz w:val="32"/>
          <w:szCs w:val="32"/>
        </w:rPr>
        <w:t>晋中市</w:t>
      </w:r>
      <w:proofErr w:type="gramEnd"/>
      <w:r w:rsidRPr="00BE7F58">
        <w:rPr>
          <w:rFonts w:ascii="仿宋" w:eastAsia="仿宋" w:hAnsi="仿宋" w:cs="Arial" w:hint="eastAsia"/>
          <w:color w:val="000000"/>
          <w:kern w:val="0"/>
          <w:sz w:val="32"/>
          <w:szCs w:val="32"/>
        </w:rPr>
        <w:t>城镇集体工业联合社承担的主要职责：</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1</w:t>
      </w:r>
      <w:r w:rsidRPr="00BE7F58">
        <w:rPr>
          <w:rFonts w:ascii="仿宋" w:eastAsia="仿宋" w:hAnsi="仿宋" w:cs="Arial" w:hint="eastAsia"/>
          <w:color w:val="000000"/>
          <w:kern w:val="0"/>
          <w:sz w:val="32"/>
          <w:szCs w:val="32"/>
        </w:rPr>
        <w:t>）、宣传、贯彻、落实党和国家的法律、法规、方针、政策。监督《中华人民共和国城镇集体所有制企业条例》的贯彻实施，维护城镇集体工业联合社和集体企业的合法权益。</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2</w:t>
      </w:r>
      <w:r w:rsidRPr="00BE7F58">
        <w:rPr>
          <w:rFonts w:ascii="仿宋" w:eastAsia="仿宋" w:hAnsi="仿宋" w:cs="Arial" w:hint="eastAsia"/>
          <w:color w:val="000000"/>
          <w:kern w:val="0"/>
          <w:sz w:val="32"/>
          <w:szCs w:val="32"/>
        </w:rPr>
        <w:t>）、调查研究我市城镇集体工业经济发展中的有关问题，向市委、市人民政府提出建议。参与制定</w:t>
      </w:r>
      <w:proofErr w:type="gramStart"/>
      <w:r w:rsidRPr="00BE7F58">
        <w:rPr>
          <w:rFonts w:ascii="仿宋" w:eastAsia="仿宋" w:hAnsi="仿宋" w:cs="Arial" w:hint="eastAsia"/>
          <w:color w:val="000000"/>
          <w:kern w:val="0"/>
          <w:sz w:val="32"/>
          <w:szCs w:val="32"/>
        </w:rPr>
        <w:t>晋中市</w:t>
      </w:r>
      <w:proofErr w:type="gramEnd"/>
      <w:r w:rsidRPr="00BE7F58">
        <w:rPr>
          <w:rFonts w:ascii="仿宋" w:eastAsia="仿宋" w:hAnsi="仿宋" w:cs="Arial" w:hint="eastAsia"/>
          <w:color w:val="000000"/>
          <w:kern w:val="0"/>
          <w:sz w:val="32"/>
          <w:szCs w:val="32"/>
        </w:rPr>
        <w:t>城镇集体经济的发展战略和发展规划。</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3</w:t>
      </w:r>
      <w:r w:rsidRPr="00BE7F58">
        <w:rPr>
          <w:rFonts w:ascii="仿宋" w:eastAsia="仿宋" w:hAnsi="仿宋" w:cs="Arial" w:hint="eastAsia"/>
          <w:color w:val="000000"/>
          <w:kern w:val="0"/>
          <w:sz w:val="32"/>
          <w:szCs w:val="32"/>
        </w:rPr>
        <w:t>）、修订市联社《章程》及相关规定，指导各县（区、市）城镇集体工业联合社及成员单位的经济发展。</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4</w:t>
      </w:r>
      <w:r w:rsidRPr="00BE7F58">
        <w:rPr>
          <w:rFonts w:ascii="仿宋" w:eastAsia="仿宋" w:hAnsi="仿宋" w:cs="Arial" w:hint="eastAsia"/>
          <w:color w:val="000000"/>
          <w:kern w:val="0"/>
          <w:sz w:val="32"/>
          <w:szCs w:val="32"/>
        </w:rPr>
        <w:t>）、指导、监督市、</w:t>
      </w:r>
      <w:proofErr w:type="gramStart"/>
      <w:r w:rsidRPr="00BE7F58">
        <w:rPr>
          <w:rFonts w:ascii="仿宋" w:eastAsia="仿宋" w:hAnsi="仿宋" w:cs="Arial" w:hint="eastAsia"/>
          <w:color w:val="000000"/>
          <w:kern w:val="0"/>
          <w:sz w:val="32"/>
          <w:szCs w:val="32"/>
        </w:rPr>
        <w:t>县集体</w:t>
      </w:r>
      <w:proofErr w:type="gramEnd"/>
      <w:r w:rsidRPr="00BE7F58">
        <w:rPr>
          <w:rFonts w:ascii="仿宋" w:eastAsia="仿宋" w:hAnsi="仿宋" w:cs="Arial" w:hint="eastAsia"/>
          <w:color w:val="000000"/>
          <w:kern w:val="0"/>
          <w:sz w:val="32"/>
          <w:szCs w:val="32"/>
        </w:rPr>
        <w:t>资产经营管理工作，保护集体资产的完整性。运营和管理本级联社资产，实现集体资产的保值增值。</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5</w:t>
      </w:r>
      <w:r w:rsidRPr="00BE7F58">
        <w:rPr>
          <w:rFonts w:ascii="仿宋" w:eastAsia="仿宋" w:hAnsi="仿宋" w:cs="Arial" w:hint="eastAsia"/>
          <w:color w:val="000000"/>
          <w:kern w:val="0"/>
          <w:sz w:val="32"/>
          <w:szCs w:val="32"/>
        </w:rPr>
        <w:t>）、指导和加强联社组织建设，充分发挥联社的作用，组织联社成员单位参与国内外经贸活动，发展经济贸易、技术、人才交流和友好合作关系。为成员单位提供政策、法律</w:t>
      </w:r>
      <w:r w:rsidRPr="00BE7F58">
        <w:rPr>
          <w:rFonts w:ascii="仿宋" w:eastAsia="仿宋" w:hAnsi="仿宋" w:cs="Arial" w:hint="eastAsia"/>
          <w:color w:val="000000"/>
          <w:kern w:val="0"/>
          <w:sz w:val="32"/>
          <w:szCs w:val="32"/>
        </w:rPr>
        <w:lastRenderedPageBreak/>
        <w:t>咨询、教育培训、信息交流、经济技术合作，促进集体经济和联社工作协调发展。</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6</w:t>
      </w:r>
      <w:r w:rsidRPr="00BE7F58">
        <w:rPr>
          <w:rFonts w:ascii="仿宋" w:eastAsia="仿宋" w:hAnsi="仿宋" w:cs="Arial" w:hint="eastAsia"/>
          <w:color w:val="000000"/>
          <w:kern w:val="0"/>
          <w:sz w:val="32"/>
          <w:szCs w:val="32"/>
        </w:rPr>
        <w:t>）、指导联社成员单位按照集体经济的性质和特点办企业，探索城镇集体经济的有效实现形式，转换企业经营机制，建立现代企业制度。调整产业结构，推进技术进步，转变经济增长方式，实现集约化经营，提高全市城镇集体经济整体运行质量和水平。</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7</w:t>
      </w:r>
      <w:r w:rsidRPr="00BE7F58">
        <w:rPr>
          <w:rFonts w:ascii="仿宋" w:eastAsia="仿宋" w:hAnsi="仿宋" w:cs="Arial" w:hint="eastAsia"/>
          <w:color w:val="000000"/>
          <w:kern w:val="0"/>
          <w:sz w:val="32"/>
          <w:szCs w:val="32"/>
        </w:rPr>
        <w:t>）、指导全市城镇集体企业依法登记成立的行业、学会、协会工作。指导全市城镇集体企业技术进步和新产品、新材料、新技术、新工艺的研究和应用等工作。</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8</w:t>
      </w:r>
      <w:r w:rsidRPr="00BE7F58">
        <w:rPr>
          <w:rFonts w:ascii="仿宋" w:eastAsia="仿宋" w:hAnsi="仿宋" w:cs="Arial" w:hint="eastAsia"/>
          <w:color w:val="000000"/>
          <w:kern w:val="0"/>
          <w:sz w:val="32"/>
          <w:szCs w:val="32"/>
        </w:rPr>
        <w:t>）、兴办直属企、事业单位、独立开展社务活动和经济活动，用好用活市联社资产。加强管理，提高直属企业、事业单的经济效益和服务质量，办好集体福利事业。</w:t>
      </w:r>
    </w:p>
    <w:p w:rsidR="00BE7F58" w:rsidRPr="00BE7F58" w:rsidRDefault="00BE7F58" w:rsidP="00BE7F58">
      <w:pPr>
        <w:widowControl/>
        <w:shd w:val="clear" w:color="auto" w:fill="FFFFFF"/>
        <w:ind w:firstLine="48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w:t>
      </w:r>
      <w:r w:rsidRPr="00BE7F58">
        <w:rPr>
          <w:rFonts w:ascii="宋体" w:eastAsia="宋体" w:hAnsi="宋体" w:cs="Arial" w:hint="eastAsia"/>
          <w:color w:val="000000"/>
          <w:kern w:val="0"/>
          <w:sz w:val="32"/>
          <w:szCs w:val="32"/>
        </w:rPr>
        <w:t>9</w:t>
      </w:r>
      <w:r w:rsidRPr="00BE7F58">
        <w:rPr>
          <w:rFonts w:ascii="仿宋" w:eastAsia="仿宋" w:hAnsi="仿宋" w:cs="Arial" w:hint="eastAsia"/>
          <w:color w:val="000000"/>
          <w:kern w:val="0"/>
          <w:sz w:val="32"/>
          <w:szCs w:val="32"/>
        </w:rPr>
        <w:t>）、承担市人民政府交办的其他事项。</w:t>
      </w:r>
    </w:p>
    <w:p w:rsidR="00BE7F58" w:rsidRPr="00BE7F58" w:rsidRDefault="00BE7F58" w:rsidP="00BE7F58">
      <w:pPr>
        <w:widowControl/>
        <w:shd w:val="clear" w:color="auto" w:fill="FFFFFF"/>
        <w:ind w:firstLine="636"/>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2. 内设机构情况</w:t>
      </w:r>
    </w:p>
    <w:p w:rsidR="00BE7F58" w:rsidRPr="00BE7F58" w:rsidRDefault="00BE7F58" w:rsidP="00BE7F58">
      <w:pPr>
        <w:widowControl/>
        <w:shd w:val="clear" w:color="auto" w:fill="FFFFFF"/>
        <w:ind w:firstLine="636"/>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联社内设办公室、人事财务科、资产管理科、合作指导科、离退休管理科五个科室。</w:t>
      </w:r>
    </w:p>
    <w:p w:rsidR="00BE7F58" w:rsidRPr="00BE7F58" w:rsidRDefault="00BE7F58" w:rsidP="00BE7F58">
      <w:pPr>
        <w:widowControl/>
        <w:shd w:val="clear" w:color="auto" w:fill="FFFFFF"/>
        <w:ind w:firstLine="636"/>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3．机构人员情况</w:t>
      </w:r>
    </w:p>
    <w:p w:rsidR="00BE7F58" w:rsidRPr="00BE7F58" w:rsidRDefault="00BE7F58" w:rsidP="00BE7F58">
      <w:pPr>
        <w:widowControl/>
        <w:shd w:val="clear" w:color="auto" w:fill="FFFFFF"/>
        <w:ind w:firstLine="643"/>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单位编制</w:t>
      </w:r>
      <w:r w:rsidRPr="00BE7F58">
        <w:rPr>
          <w:rFonts w:ascii="宋体" w:eastAsia="宋体" w:hAnsi="宋体" w:cs="Arial" w:hint="eastAsia"/>
          <w:color w:val="000000"/>
          <w:kern w:val="0"/>
          <w:sz w:val="32"/>
          <w:szCs w:val="32"/>
        </w:rPr>
        <w:t>12</w:t>
      </w:r>
      <w:r w:rsidRPr="00BE7F58">
        <w:rPr>
          <w:rFonts w:ascii="仿宋" w:eastAsia="仿宋" w:hAnsi="仿宋" w:cs="Arial" w:hint="eastAsia"/>
          <w:color w:val="000000"/>
          <w:kern w:val="0"/>
          <w:sz w:val="32"/>
          <w:szCs w:val="32"/>
        </w:rPr>
        <w:t>人，实有人数</w:t>
      </w:r>
      <w:r w:rsidRPr="00BE7F58">
        <w:rPr>
          <w:rFonts w:ascii="宋体" w:eastAsia="宋体" w:hAnsi="宋体" w:cs="Arial" w:hint="eastAsia"/>
          <w:color w:val="000000"/>
          <w:kern w:val="0"/>
          <w:sz w:val="32"/>
          <w:szCs w:val="32"/>
        </w:rPr>
        <w:t>10</w:t>
      </w:r>
      <w:r w:rsidRPr="00BE7F58">
        <w:rPr>
          <w:rFonts w:ascii="仿宋" w:eastAsia="仿宋" w:hAnsi="仿宋" w:cs="Arial" w:hint="eastAsia"/>
          <w:color w:val="000000"/>
          <w:kern w:val="0"/>
          <w:sz w:val="32"/>
          <w:szCs w:val="32"/>
        </w:rPr>
        <w:t>人。年末在职人员</w:t>
      </w:r>
      <w:r w:rsidRPr="00BE7F58">
        <w:rPr>
          <w:rFonts w:ascii="宋体" w:eastAsia="宋体" w:hAnsi="宋体" w:cs="Arial" w:hint="eastAsia"/>
          <w:color w:val="000000"/>
          <w:kern w:val="0"/>
          <w:sz w:val="32"/>
          <w:szCs w:val="32"/>
        </w:rPr>
        <w:t>10</w:t>
      </w:r>
      <w:r w:rsidRPr="00BE7F58">
        <w:rPr>
          <w:rFonts w:ascii="仿宋" w:eastAsia="仿宋" w:hAnsi="仿宋" w:cs="Arial" w:hint="eastAsia"/>
          <w:color w:val="000000"/>
          <w:kern w:val="0"/>
          <w:sz w:val="32"/>
          <w:szCs w:val="32"/>
        </w:rPr>
        <w:t>人，离休人员</w:t>
      </w:r>
      <w:r w:rsidRPr="00BE7F58">
        <w:rPr>
          <w:rFonts w:ascii="宋体" w:eastAsia="宋体" w:hAnsi="宋体" w:cs="Arial" w:hint="eastAsia"/>
          <w:color w:val="000000"/>
          <w:kern w:val="0"/>
          <w:sz w:val="32"/>
          <w:szCs w:val="32"/>
        </w:rPr>
        <w:t>5</w:t>
      </w:r>
      <w:r w:rsidRPr="00BE7F58">
        <w:rPr>
          <w:rFonts w:ascii="仿宋" w:eastAsia="仿宋" w:hAnsi="仿宋" w:cs="Arial" w:hint="eastAsia"/>
          <w:color w:val="000000"/>
          <w:kern w:val="0"/>
          <w:sz w:val="32"/>
          <w:szCs w:val="32"/>
        </w:rPr>
        <w:t>人，退休人员</w:t>
      </w:r>
      <w:r w:rsidRPr="00BE7F58">
        <w:rPr>
          <w:rFonts w:ascii="宋体" w:eastAsia="宋体" w:hAnsi="宋体" w:cs="Arial" w:hint="eastAsia"/>
          <w:color w:val="000000"/>
          <w:kern w:val="0"/>
          <w:sz w:val="32"/>
          <w:szCs w:val="32"/>
        </w:rPr>
        <w:t>27</w:t>
      </w:r>
      <w:r w:rsidRPr="00BE7F58">
        <w:rPr>
          <w:rFonts w:ascii="仿宋" w:eastAsia="仿宋" w:hAnsi="仿宋" w:cs="Arial" w:hint="eastAsia"/>
          <w:color w:val="000000"/>
          <w:kern w:val="0"/>
          <w:sz w:val="32"/>
          <w:szCs w:val="32"/>
        </w:rPr>
        <w:t>人。</w:t>
      </w:r>
    </w:p>
    <w:p w:rsidR="00BE7F58" w:rsidRPr="00BE7F58" w:rsidRDefault="00BE7F58" w:rsidP="00BE7F58">
      <w:pPr>
        <w:widowControl/>
        <w:shd w:val="clear" w:color="auto" w:fill="FFFFFF"/>
        <w:ind w:firstLine="636"/>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4．机构人员当年变动情况及原因。</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2016年人员变动情况：</w:t>
      </w:r>
      <w:r w:rsidRPr="00BE7F58">
        <w:rPr>
          <w:rFonts w:ascii="宋体" w:eastAsia="宋体" w:hAnsi="宋体" w:cs="Arial" w:hint="eastAsia"/>
          <w:color w:val="000000"/>
          <w:kern w:val="0"/>
          <w:sz w:val="32"/>
          <w:szCs w:val="32"/>
        </w:rPr>
        <w:t>本年到龄退休1人。</w:t>
      </w:r>
      <w:r w:rsidRPr="00BE7F58">
        <w:rPr>
          <w:rFonts w:ascii="宋体" w:eastAsia="宋体" w:hAnsi="宋体" w:cs="宋体" w:hint="eastAsia"/>
          <w:color w:val="000000"/>
          <w:kern w:val="0"/>
          <w:sz w:val="32"/>
          <w:szCs w:val="32"/>
        </w:rPr>
        <w:t> </w:t>
      </w:r>
    </w:p>
    <w:p w:rsidR="00BE7F58" w:rsidRPr="00BE7F58" w:rsidRDefault="00BE7F58" w:rsidP="00BE7F58">
      <w:pPr>
        <w:widowControl/>
        <w:shd w:val="clear" w:color="auto" w:fill="FFFFFF"/>
        <w:ind w:firstLine="643"/>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lastRenderedPageBreak/>
        <w:t>二、</w:t>
      </w:r>
      <w:proofErr w:type="gramStart"/>
      <w:r w:rsidRPr="00BE7F58">
        <w:rPr>
          <w:rFonts w:ascii="仿宋" w:eastAsia="仿宋" w:hAnsi="仿宋" w:cs="Arial" w:hint="eastAsia"/>
          <w:b/>
          <w:bCs/>
          <w:color w:val="000000"/>
          <w:kern w:val="0"/>
          <w:sz w:val="32"/>
          <w:szCs w:val="32"/>
        </w:rPr>
        <w:t>晋中市</w:t>
      </w:r>
      <w:proofErr w:type="gramEnd"/>
      <w:r w:rsidRPr="00BE7F58">
        <w:rPr>
          <w:rFonts w:ascii="仿宋" w:eastAsia="仿宋" w:hAnsi="仿宋" w:cs="Arial" w:hint="eastAsia"/>
          <w:b/>
          <w:bCs/>
          <w:color w:val="000000"/>
          <w:kern w:val="0"/>
          <w:sz w:val="32"/>
          <w:szCs w:val="32"/>
        </w:rPr>
        <w:t>城镇集体工业联合</w:t>
      </w:r>
      <w:proofErr w:type="gramStart"/>
      <w:r w:rsidRPr="00BE7F58">
        <w:rPr>
          <w:rFonts w:ascii="仿宋" w:eastAsia="仿宋" w:hAnsi="仿宋" w:cs="Arial" w:hint="eastAsia"/>
          <w:b/>
          <w:bCs/>
          <w:color w:val="000000"/>
          <w:kern w:val="0"/>
          <w:sz w:val="32"/>
          <w:szCs w:val="32"/>
        </w:rPr>
        <w:t>社部门</w:t>
      </w:r>
      <w:proofErr w:type="gramEnd"/>
      <w:r w:rsidRPr="00BE7F58">
        <w:rPr>
          <w:rFonts w:ascii="仿宋" w:eastAsia="仿宋" w:hAnsi="仿宋" w:cs="Arial" w:hint="eastAsia"/>
          <w:b/>
          <w:bCs/>
          <w:color w:val="000000"/>
          <w:kern w:val="0"/>
          <w:sz w:val="32"/>
          <w:szCs w:val="32"/>
        </w:rPr>
        <w:t>决算说明</w:t>
      </w:r>
    </w:p>
    <w:p w:rsidR="00BE7F58" w:rsidRPr="00BE7F58" w:rsidRDefault="00BE7F58" w:rsidP="00BE7F58">
      <w:pPr>
        <w:widowControl/>
        <w:shd w:val="clear" w:color="auto" w:fill="FFFFFF"/>
        <w:ind w:firstLine="646"/>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1、部门决算收支增减情况</w:t>
      </w:r>
    </w:p>
    <w:p w:rsidR="00BE7F58" w:rsidRPr="00BE7F58" w:rsidRDefault="00BE7F58" w:rsidP="00BE7F58">
      <w:pPr>
        <w:widowControl/>
        <w:shd w:val="clear" w:color="auto" w:fill="FFFFFF"/>
        <w:ind w:firstLine="643"/>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2016年收入合计</w:t>
      </w:r>
      <w:r w:rsidRPr="00BE7F58">
        <w:rPr>
          <w:rFonts w:ascii="宋体" w:eastAsia="宋体" w:hAnsi="宋体" w:cs="Arial" w:hint="eastAsia"/>
          <w:color w:val="000000"/>
          <w:kern w:val="0"/>
          <w:sz w:val="32"/>
          <w:szCs w:val="32"/>
        </w:rPr>
        <w:t>355.33</w:t>
      </w:r>
      <w:r w:rsidRPr="00BE7F58">
        <w:rPr>
          <w:rFonts w:ascii="仿宋" w:eastAsia="仿宋" w:hAnsi="仿宋" w:cs="Arial" w:hint="eastAsia"/>
          <w:color w:val="000000"/>
          <w:kern w:val="0"/>
          <w:sz w:val="32"/>
          <w:szCs w:val="32"/>
        </w:rPr>
        <w:t>万元，其中：财政拨款收入</w:t>
      </w:r>
      <w:r w:rsidRPr="00BE7F58">
        <w:rPr>
          <w:rFonts w:ascii="宋体" w:eastAsia="宋体" w:hAnsi="宋体" w:cs="Arial" w:hint="eastAsia"/>
          <w:color w:val="000000"/>
          <w:kern w:val="0"/>
          <w:sz w:val="32"/>
          <w:szCs w:val="32"/>
        </w:rPr>
        <w:t>355.33</w:t>
      </w:r>
      <w:r w:rsidRPr="00BE7F58">
        <w:rPr>
          <w:rFonts w:ascii="仿宋" w:eastAsia="仿宋" w:hAnsi="仿宋" w:cs="Arial" w:hint="eastAsia"/>
          <w:color w:val="000000"/>
          <w:kern w:val="0"/>
          <w:sz w:val="32"/>
          <w:szCs w:val="32"/>
        </w:rPr>
        <w:t>万元，较2015年部门收入增加2.36万元，增加0.67%。2016年部门支出合计</w:t>
      </w:r>
      <w:r w:rsidRPr="00BE7F58">
        <w:rPr>
          <w:rFonts w:ascii="宋体" w:eastAsia="宋体" w:hAnsi="宋体" w:cs="Arial" w:hint="eastAsia"/>
          <w:color w:val="000000"/>
          <w:kern w:val="0"/>
          <w:sz w:val="32"/>
          <w:szCs w:val="32"/>
        </w:rPr>
        <w:t>355.33</w:t>
      </w:r>
      <w:r w:rsidRPr="00BE7F58">
        <w:rPr>
          <w:rFonts w:ascii="仿宋" w:eastAsia="仿宋" w:hAnsi="仿宋" w:cs="Arial" w:hint="eastAsia"/>
          <w:color w:val="000000"/>
          <w:kern w:val="0"/>
          <w:sz w:val="32"/>
          <w:szCs w:val="32"/>
        </w:rPr>
        <w:t>万元，其中：基本支出</w:t>
      </w:r>
      <w:r w:rsidRPr="00BE7F58">
        <w:rPr>
          <w:rFonts w:ascii="宋体" w:eastAsia="宋体" w:hAnsi="宋体" w:cs="Arial" w:hint="eastAsia"/>
          <w:color w:val="000000"/>
          <w:kern w:val="0"/>
          <w:sz w:val="32"/>
          <w:szCs w:val="32"/>
        </w:rPr>
        <w:t>308.29</w:t>
      </w:r>
      <w:r w:rsidRPr="00BE7F58">
        <w:rPr>
          <w:rFonts w:ascii="仿宋" w:eastAsia="仿宋" w:hAnsi="仿宋" w:cs="Arial" w:hint="eastAsia"/>
          <w:color w:val="000000"/>
          <w:kern w:val="0"/>
          <w:sz w:val="32"/>
          <w:szCs w:val="32"/>
        </w:rPr>
        <w:t>万元，项目支出</w:t>
      </w:r>
      <w:r w:rsidRPr="00BE7F58">
        <w:rPr>
          <w:rFonts w:ascii="宋体" w:eastAsia="宋体" w:hAnsi="宋体" w:cs="Arial" w:hint="eastAsia"/>
          <w:color w:val="000000"/>
          <w:kern w:val="0"/>
          <w:sz w:val="32"/>
          <w:szCs w:val="32"/>
        </w:rPr>
        <w:t>47.04</w:t>
      </w:r>
      <w:r w:rsidRPr="00BE7F58">
        <w:rPr>
          <w:rFonts w:ascii="仿宋" w:eastAsia="仿宋" w:hAnsi="仿宋" w:cs="Arial" w:hint="eastAsia"/>
          <w:color w:val="000000"/>
          <w:kern w:val="0"/>
          <w:sz w:val="32"/>
          <w:szCs w:val="32"/>
        </w:rPr>
        <w:t>万元；较2015年部门支出增加2.36万元，增加0.67</w:t>
      </w:r>
      <w:r w:rsidRPr="00BE7F58">
        <w:rPr>
          <w:rFonts w:ascii="Arial" w:eastAsia="宋体" w:hAnsi="Arial" w:cs="Arial"/>
          <w:color w:val="000000"/>
          <w:kern w:val="0"/>
          <w:sz w:val="18"/>
          <w:szCs w:val="18"/>
        </w:rPr>
        <w:t> %</w:t>
      </w:r>
      <w:r w:rsidRPr="00BE7F58">
        <w:rPr>
          <w:rFonts w:ascii="Arial" w:eastAsia="宋体" w:hAnsi="Arial" w:cs="Arial"/>
          <w:color w:val="000000"/>
          <w:kern w:val="0"/>
          <w:sz w:val="18"/>
          <w:szCs w:val="18"/>
        </w:rPr>
        <w:t>。</w:t>
      </w:r>
      <w:r w:rsidRPr="00BE7F58">
        <w:rPr>
          <w:rFonts w:ascii="宋体" w:eastAsia="宋体" w:hAnsi="宋体" w:cs="Arial" w:hint="eastAsia"/>
          <w:color w:val="000000"/>
          <w:kern w:val="0"/>
          <w:sz w:val="18"/>
          <w:szCs w:val="18"/>
        </w:rPr>
        <w:t> </w:t>
      </w:r>
    </w:p>
    <w:p w:rsidR="00BE7F58" w:rsidRPr="00BE7F58" w:rsidRDefault="00BE7F58" w:rsidP="00BE7F58">
      <w:pPr>
        <w:widowControl/>
        <w:shd w:val="clear" w:color="auto" w:fill="FFFFFF"/>
        <w:ind w:firstLine="646"/>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3、一般公共预算财政拨款支出情况</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2016年一般公共预算财政拨款支出</w:t>
      </w:r>
      <w:r w:rsidRPr="00BE7F58">
        <w:rPr>
          <w:rFonts w:ascii="宋体" w:eastAsia="宋体" w:hAnsi="宋体" w:cs="Arial" w:hint="eastAsia"/>
          <w:color w:val="000000"/>
          <w:kern w:val="0"/>
          <w:sz w:val="32"/>
          <w:szCs w:val="32"/>
        </w:rPr>
        <w:t>355.33</w:t>
      </w:r>
      <w:r w:rsidRPr="00BE7F58">
        <w:rPr>
          <w:rFonts w:ascii="仿宋" w:eastAsia="仿宋" w:hAnsi="仿宋" w:cs="Arial" w:hint="eastAsia"/>
          <w:color w:val="000000"/>
          <w:kern w:val="0"/>
          <w:sz w:val="32"/>
          <w:szCs w:val="32"/>
        </w:rPr>
        <w:t>万元，其中：基本支出</w:t>
      </w:r>
      <w:r w:rsidRPr="00BE7F58">
        <w:rPr>
          <w:rFonts w:ascii="宋体" w:eastAsia="宋体" w:hAnsi="宋体" w:cs="Arial" w:hint="eastAsia"/>
          <w:color w:val="000000"/>
          <w:kern w:val="0"/>
          <w:sz w:val="32"/>
          <w:szCs w:val="32"/>
        </w:rPr>
        <w:t>308.29</w:t>
      </w:r>
      <w:r w:rsidRPr="00BE7F58">
        <w:rPr>
          <w:rFonts w:ascii="仿宋" w:eastAsia="仿宋" w:hAnsi="仿宋" w:cs="Arial" w:hint="eastAsia"/>
          <w:color w:val="000000"/>
          <w:kern w:val="0"/>
          <w:sz w:val="32"/>
          <w:szCs w:val="32"/>
        </w:rPr>
        <w:t>万元，基本支出中工资福利支出</w:t>
      </w:r>
      <w:r w:rsidRPr="00BE7F58">
        <w:rPr>
          <w:rFonts w:ascii="宋体" w:eastAsia="宋体" w:hAnsi="宋体" w:cs="Arial" w:hint="eastAsia"/>
          <w:color w:val="000000"/>
          <w:kern w:val="0"/>
          <w:sz w:val="32"/>
          <w:szCs w:val="32"/>
        </w:rPr>
        <w:t>80.74</w:t>
      </w:r>
      <w:r w:rsidRPr="00BE7F58">
        <w:rPr>
          <w:rFonts w:ascii="仿宋" w:eastAsia="仿宋" w:hAnsi="仿宋" w:cs="Arial" w:hint="eastAsia"/>
          <w:color w:val="000000"/>
          <w:kern w:val="0"/>
          <w:sz w:val="32"/>
          <w:szCs w:val="32"/>
        </w:rPr>
        <w:t>万元，对个人和家庭的补助支出</w:t>
      </w:r>
      <w:r w:rsidRPr="00BE7F58">
        <w:rPr>
          <w:rFonts w:ascii="宋体" w:eastAsia="宋体" w:hAnsi="宋体" w:cs="Arial" w:hint="eastAsia"/>
          <w:color w:val="000000"/>
          <w:kern w:val="0"/>
          <w:sz w:val="32"/>
          <w:szCs w:val="32"/>
        </w:rPr>
        <w:t>204.87</w:t>
      </w:r>
      <w:r w:rsidRPr="00BE7F58">
        <w:rPr>
          <w:rFonts w:ascii="仿宋" w:eastAsia="仿宋" w:hAnsi="仿宋" w:cs="Arial" w:hint="eastAsia"/>
          <w:color w:val="000000"/>
          <w:kern w:val="0"/>
          <w:sz w:val="32"/>
          <w:szCs w:val="32"/>
        </w:rPr>
        <w:t>万元，公用经费支出</w:t>
      </w:r>
      <w:r w:rsidRPr="00BE7F58">
        <w:rPr>
          <w:rFonts w:ascii="宋体" w:eastAsia="宋体" w:hAnsi="宋体" w:cs="Arial" w:hint="eastAsia"/>
          <w:color w:val="000000"/>
          <w:kern w:val="0"/>
          <w:sz w:val="32"/>
          <w:szCs w:val="32"/>
        </w:rPr>
        <w:t> 22.68</w:t>
      </w:r>
      <w:r w:rsidRPr="00BE7F58">
        <w:rPr>
          <w:rFonts w:ascii="仿宋" w:eastAsia="仿宋" w:hAnsi="仿宋" w:cs="Arial" w:hint="eastAsia"/>
          <w:color w:val="000000"/>
          <w:kern w:val="0"/>
          <w:sz w:val="32"/>
          <w:szCs w:val="32"/>
        </w:rPr>
        <w:t>万元。</w:t>
      </w:r>
    </w:p>
    <w:p w:rsidR="00BE7F58" w:rsidRPr="00BE7F58" w:rsidRDefault="00BE7F58" w:rsidP="00BE7F58">
      <w:pPr>
        <w:widowControl/>
        <w:shd w:val="clear" w:color="auto" w:fill="FFFFFF"/>
        <w:ind w:firstLine="630"/>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4、“三公”经费情况</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2016年本单位“三公”经费支出0元。</w:t>
      </w:r>
    </w:p>
    <w:p w:rsidR="00BE7F58" w:rsidRPr="00BE7F58" w:rsidRDefault="00BE7F58" w:rsidP="00BE7F58">
      <w:pPr>
        <w:widowControl/>
        <w:shd w:val="clear" w:color="auto" w:fill="FFFFFF"/>
        <w:ind w:firstLine="630"/>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5、2016年机关运行经费</w:t>
      </w:r>
    </w:p>
    <w:p w:rsidR="00BE7F58" w:rsidRPr="00BE7F58" w:rsidRDefault="00BE7F58" w:rsidP="00BE7F58">
      <w:pPr>
        <w:widowControl/>
        <w:shd w:val="clear" w:color="auto" w:fill="FFFFFF"/>
        <w:ind w:firstLine="630"/>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2016年机关运行经费22.68万元，较2015年增加18.13万元，主要原因新增办公迁入新址场地水、电、取暖费用等，人员包干费用增加等原因。</w:t>
      </w:r>
    </w:p>
    <w:p w:rsidR="00BE7F58" w:rsidRPr="00BE7F58" w:rsidRDefault="00BE7F58" w:rsidP="00BE7F58">
      <w:pPr>
        <w:widowControl/>
        <w:shd w:val="clear" w:color="auto" w:fill="FFFFFF"/>
        <w:ind w:firstLine="630"/>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6、</w:t>
      </w:r>
      <w:r w:rsidRPr="00BE7F58">
        <w:rPr>
          <w:rFonts w:ascii="宋体" w:eastAsia="宋体" w:hAnsi="宋体" w:cs="Arial" w:hint="eastAsia"/>
          <w:b/>
          <w:bCs/>
          <w:color w:val="000000"/>
          <w:kern w:val="0"/>
          <w:sz w:val="32"/>
          <w:szCs w:val="32"/>
        </w:rPr>
        <w:t>2016</w:t>
      </w:r>
      <w:r w:rsidRPr="00BE7F58">
        <w:rPr>
          <w:rFonts w:ascii="仿宋" w:eastAsia="仿宋" w:hAnsi="仿宋" w:cs="Arial" w:hint="eastAsia"/>
          <w:b/>
          <w:bCs/>
          <w:color w:val="000000"/>
          <w:kern w:val="0"/>
          <w:sz w:val="32"/>
          <w:szCs w:val="32"/>
        </w:rPr>
        <w:t>年末结转和结余情况</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本年结余为0万元。</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宋体" w:eastAsia="宋体" w:hAnsi="宋体" w:cs="Arial" w:hint="eastAsia"/>
          <w:b/>
          <w:bCs/>
          <w:color w:val="000000"/>
          <w:kern w:val="0"/>
          <w:sz w:val="32"/>
          <w:szCs w:val="32"/>
        </w:rPr>
        <w:t>7、2016政府采购的情况</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lastRenderedPageBreak/>
        <w:t>2016年度严格按照政府采购预算执行购置打印机1台0.14万元。</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仿宋" w:eastAsia="仿宋" w:hAnsi="仿宋" w:cs="Arial" w:hint="eastAsia"/>
          <w:b/>
          <w:bCs/>
          <w:color w:val="000000"/>
          <w:kern w:val="0"/>
          <w:sz w:val="32"/>
          <w:szCs w:val="32"/>
        </w:rPr>
        <w:t>三、</w:t>
      </w:r>
      <w:r w:rsidRPr="00BE7F58">
        <w:rPr>
          <w:rFonts w:ascii="宋体" w:eastAsia="宋体" w:hAnsi="宋体" w:cs="Arial" w:hint="eastAsia"/>
          <w:b/>
          <w:bCs/>
          <w:color w:val="000000"/>
          <w:kern w:val="0"/>
          <w:sz w:val="32"/>
          <w:szCs w:val="32"/>
        </w:rPr>
        <w:t>2016</w:t>
      </w:r>
      <w:r w:rsidRPr="00BE7F58">
        <w:rPr>
          <w:rFonts w:ascii="仿宋" w:eastAsia="仿宋" w:hAnsi="仿宋" w:cs="Arial" w:hint="eastAsia"/>
          <w:b/>
          <w:bCs/>
          <w:color w:val="000000"/>
          <w:kern w:val="0"/>
          <w:sz w:val="32"/>
          <w:szCs w:val="32"/>
        </w:rPr>
        <w:t>年主要工作完成情况</w:t>
      </w:r>
      <w:r w:rsidRPr="00BE7F58">
        <w:rPr>
          <w:rFonts w:ascii="Arial" w:eastAsia="宋体" w:hAnsi="Arial" w:cs="Arial"/>
          <w:color w:val="000000"/>
          <w:kern w:val="0"/>
          <w:sz w:val="18"/>
          <w:szCs w:val="18"/>
        </w:rPr>
        <w:t> </w:t>
      </w:r>
      <w:r w:rsidRPr="00BE7F58">
        <w:rPr>
          <w:rFonts w:ascii="宋体" w:eastAsia="宋体" w:hAnsi="宋体" w:cs="Arial" w:hint="eastAsia"/>
          <w:color w:val="000000"/>
          <w:kern w:val="0"/>
          <w:sz w:val="18"/>
          <w:szCs w:val="18"/>
        </w:rPr>
        <w:t> </w:t>
      </w:r>
    </w:p>
    <w:p w:rsidR="00BE7F58" w:rsidRPr="00BE7F58" w:rsidRDefault="00BE7F58" w:rsidP="00BE7F58">
      <w:pPr>
        <w:widowControl/>
        <w:shd w:val="clear" w:color="auto" w:fill="FFFFFF"/>
        <w:ind w:firstLine="627"/>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1、加强联社系统集体资产监管，盘活闲置资产， 维护集体资产权益，壮大集体经济实力。</w:t>
      </w:r>
      <w:proofErr w:type="gramStart"/>
      <w:r w:rsidRPr="00BE7F58">
        <w:rPr>
          <w:rFonts w:ascii="仿宋" w:eastAsia="仿宋" w:hAnsi="仿宋" w:cs="Arial" w:hint="eastAsia"/>
          <w:color w:val="000000"/>
          <w:kern w:val="0"/>
          <w:sz w:val="32"/>
          <w:szCs w:val="32"/>
        </w:rPr>
        <w:t>府兴路</w:t>
      </w:r>
      <w:proofErr w:type="gramEnd"/>
      <w:r w:rsidRPr="00BE7F58">
        <w:rPr>
          <w:rFonts w:ascii="仿宋" w:eastAsia="仿宋" w:hAnsi="仿宋" w:cs="Arial" w:hint="eastAsia"/>
          <w:color w:val="000000"/>
          <w:kern w:val="0"/>
          <w:sz w:val="32"/>
          <w:szCs w:val="32"/>
        </w:rPr>
        <w:t>临街商 铺争取明年五月见效。</w:t>
      </w:r>
    </w:p>
    <w:p w:rsidR="00BE7F58" w:rsidRPr="00BE7F58" w:rsidRDefault="00BE7F58" w:rsidP="00BE7F58">
      <w:pPr>
        <w:widowControl/>
        <w:shd w:val="clear" w:color="auto" w:fill="FFFFFF"/>
        <w:ind w:firstLine="627"/>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2、结合系统实际情况，依据市委市政府冬季行动</w:t>
      </w:r>
      <w:r w:rsidRPr="00BE7F58">
        <w:rPr>
          <w:rFonts w:ascii="宋体" w:eastAsia="宋体" w:hAnsi="宋体" w:cs="Arial" w:hint="eastAsia"/>
          <w:color w:val="000000"/>
          <w:kern w:val="0"/>
          <w:sz w:val="32"/>
          <w:szCs w:val="32"/>
        </w:rPr>
        <w:t>10</w:t>
      </w:r>
      <w:r w:rsidRPr="00BE7F58">
        <w:rPr>
          <w:rFonts w:ascii="仿宋" w:eastAsia="仿宋" w:hAnsi="仿宋" w:cs="Arial" w:hint="eastAsia"/>
          <w:color w:val="000000"/>
          <w:kern w:val="0"/>
          <w:sz w:val="32"/>
          <w:szCs w:val="32"/>
        </w:rPr>
        <w:t>类</w:t>
      </w:r>
      <w:r w:rsidRPr="00BE7F58">
        <w:rPr>
          <w:rFonts w:ascii="宋体" w:eastAsia="宋体" w:hAnsi="宋体" w:cs="Arial" w:hint="eastAsia"/>
          <w:color w:val="000000"/>
          <w:kern w:val="0"/>
          <w:sz w:val="32"/>
          <w:szCs w:val="32"/>
        </w:rPr>
        <w:t>87</w:t>
      </w:r>
      <w:r w:rsidRPr="00BE7F58">
        <w:rPr>
          <w:rFonts w:ascii="仿宋" w:eastAsia="仿宋" w:hAnsi="仿宋" w:cs="Arial" w:hint="eastAsia"/>
          <w:color w:val="000000"/>
          <w:kern w:val="0"/>
          <w:sz w:val="32"/>
          <w:szCs w:val="32"/>
        </w:rPr>
        <w:t>项具体工作任务的分解目标，制定出了市联社</w:t>
      </w:r>
      <w:r w:rsidRPr="00BE7F58">
        <w:rPr>
          <w:rFonts w:ascii="宋体" w:eastAsia="宋体" w:hAnsi="宋体" w:cs="Arial" w:hint="eastAsia"/>
          <w:color w:val="000000"/>
          <w:kern w:val="0"/>
          <w:sz w:val="32"/>
          <w:szCs w:val="32"/>
        </w:rPr>
        <w:t>13</w:t>
      </w:r>
      <w:r w:rsidRPr="00BE7F58">
        <w:rPr>
          <w:rFonts w:ascii="仿宋" w:eastAsia="仿宋" w:hAnsi="仿宋" w:cs="Arial" w:hint="eastAsia"/>
          <w:color w:val="000000"/>
          <w:kern w:val="0"/>
          <w:sz w:val="32"/>
          <w:szCs w:val="32"/>
        </w:rPr>
        <w:t>项冬季行动具体工作方案并予实施，完成了市政府</w:t>
      </w:r>
      <w:proofErr w:type="gramStart"/>
      <w:r w:rsidRPr="00BE7F58">
        <w:rPr>
          <w:rFonts w:ascii="仿宋" w:eastAsia="仿宋" w:hAnsi="仿宋" w:cs="Arial" w:hint="eastAsia"/>
          <w:color w:val="000000"/>
          <w:kern w:val="0"/>
          <w:sz w:val="32"/>
          <w:szCs w:val="32"/>
        </w:rPr>
        <w:t>签定</w:t>
      </w:r>
      <w:proofErr w:type="gramEnd"/>
      <w:r w:rsidRPr="00BE7F58">
        <w:rPr>
          <w:rFonts w:ascii="仿宋" w:eastAsia="仿宋" w:hAnsi="仿宋" w:cs="Arial" w:hint="eastAsia"/>
          <w:color w:val="000000"/>
          <w:kern w:val="0"/>
          <w:sz w:val="32"/>
          <w:szCs w:val="32"/>
        </w:rPr>
        <w:t>的一户企业改制任务。</w:t>
      </w:r>
    </w:p>
    <w:p w:rsidR="00BE7F58" w:rsidRPr="00BE7F58" w:rsidRDefault="00BE7F58" w:rsidP="00BE7F58">
      <w:pPr>
        <w:widowControl/>
        <w:shd w:val="clear" w:color="auto" w:fill="FFFFFF"/>
        <w:ind w:firstLine="69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3、加强工艺美术协会的工作，逐步壮大会员单位和会员企业。充分发挥工美协会职能，传承保护传统工艺美术，推动晋中文化旅游城市建设。</w:t>
      </w:r>
      <w:r w:rsidRPr="00BE7F58">
        <w:rPr>
          <w:rFonts w:ascii="宋体" w:eastAsia="宋体" w:hAnsi="宋体" w:cs="Arial" w:hint="eastAsia"/>
          <w:color w:val="000000"/>
          <w:kern w:val="0"/>
          <w:sz w:val="32"/>
          <w:szCs w:val="32"/>
        </w:rPr>
        <w:t>2016</w:t>
      </w:r>
      <w:r w:rsidRPr="00BE7F58">
        <w:rPr>
          <w:rFonts w:ascii="仿宋" w:eastAsia="仿宋" w:hAnsi="仿宋" w:cs="Arial" w:hint="eastAsia"/>
          <w:color w:val="000000"/>
          <w:kern w:val="0"/>
          <w:sz w:val="32"/>
          <w:szCs w:val="32"/>
        </w:rPr>
        <w:t>年积极向省联社、省工美、省财政厅，为我市工美企业申报传统工艺美术保护项目</w:t>
      </w:r>
      <w:r w:rsidRPr="00BE7F58">
        <w:rPr>
          <w:rFonts w:ascii="宋体" w:eastAsia="宋体" w:hAnsi="宋体" w:cs="Arial" w:hint="eastAsia"/>
          <w:color w:val="000000"/>
          <w:kern w:val="0"/>
          <w:sz w:val="32"/>
          <w:szCs w:val="32"/>
        </w:rPr>
        <w:t>2</w:t>
      </w:r>
      <w:r w:rsidRPr="00BE7F58">
        <w:rPr>
          <w:rFonts w:ascii="仿宋" w:eastAsia="仿宋" w:hAnsi="仿宋" w:cs="Arial" w:hint="eastAsia"/>
          <w:color w:val="000000"/>
          <w:kern w:val="0"/>
          <w:sz w:val="32"/>
          <w:szCs w:val="32"/>
        </w:rPr>
        <w:t>个，争取扶助资金</w:t>
      </w:r>
      <w:r w:rsidRPr="00BE7F58">
        <w:rPr>
          <w:rFonts w:ascii="宋体" w:eastAsia="宋体" w:hAnsi="宋体" w:cs="Arial" w:hint="eastAsia"/>
          <w:color w:val="000000"/>
          <w:kern w:val="0"/>
          <w:sz w:val="32"/>
          <w:szCs w:val="32"/>
        </w:rPr>
        <w:t>10</w:t>
      </w:r>
      <w:r w:rsidRPr="00BE7F58">
        <w:rPr>
          <w:rFonts w:ascii="仿宋" w:eastAsia="仿宋" w:hAnsi="仿宋" w:cs="Arial" w:hint="eastAsia"/>
          <w:color w:val="000000"/>
          <w:kern w:val="0"/>
          <w:sz w:val="32"/>
          <w:szCs w:val="32"/>
        </w:rPr>
        <w:t>万元，全部落实到位。</w:t>
      </w:r>
    </w:p>
    <w:p w:rsidR="00BE7F58" w:rsidRPr="00BE7F58" w:rsidRDefault="00BE7F58" w:rsidP="00BE7F58">
      <w:pPr>
        <w:widowControl/>
        <w:shd w:val="clear" w:color="auto" w:fill="FFFFFF"/>
        <w:ind w:firstLine="627"/>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4、</w:t>
      </w:r>
      <w:r w:rsidRPr="00BE7F58">
        <w:rPr>
          <w:rFonts w:ascii="宋体" w:eastAsia="宋体" w:hAnsi="宋体" w:cs="Arial" w:hint="eastAsia"/>
          <w:color w:val="000000"/>
          <w:kern w:val="0"/>
          <w:sz w:val="32"/>
          <w:szCs w:val="32"/>
        </w:rPr>
        <w:t>加强党的基层组织建设，全面推进联社党建工作，</w:t>
      </w:r>
      <w:r w:rsidRPr="00BE7F58">
        <w:rPr>
          <w:rFonts w:ascii="仿宋" w:eastAsia="仿宋" w:hAnsi="仿宋" w:cs="Arial" w:hint="eastAsia"/>
          <w:color w:val="000000"/>
          <w:kern w:val="0"/>
          <w:sz w:val="32"/>
          <w:szCs w:val="32"/>
        </w:rPr>
        <w:t>今年以来联社党组全面贯彻党的十八届四中、五中全会精神，认真学习贯彻习近平总书记重要讲话精神，认真开展“两学一做”活动，狠抓党员队伍的建设，按计划改选了机关党总支和四个党支部。联社党总支采取有效形式扎实推进联社学习型机关、学习型党组织建设，开展联社</w:t>
      </w:r>
      <w:proofErr w:type="gramStart"/>
      <w:r w:rsidRPr="00BE7F58">
        <w:rPr>
          <w:rFonts w:ascii="仿宋" w:eastAsia="仿宋" w:hAnsi="仿宋" w:cs="Arial" w:hint="eastAsia"/>
          <w:color w:val="000000"/>
          <w:kern w:val="0"/>
          <w:sz w:val="32"/>
          <w:szCs w:val="32"/>
        </w:rPr>
        <w:t>践行</w:t>
      </w:r>
      <w:proofErr w:type="gramEnd"/>
      <w:r w:rsidRPr="00BE7F58">
        <w:rPr>
          <w:rFonts w:ascii="仿宋" w:eastAsia="仿宋" w:hAnsi="仿宋" w:cs="Arial" w:hint="eastAsia"/>
          <w:color w:val="000000"/>
          <w:kern w:val="0"/>
          <w:sz w:val="32"/>
          <w:szCs w:val="32"/>
        </w:rPr>
        <w:t>“三严三实”专题教育活动，“两比一提高”岗位练兵等形式多样的活动，</w:t>
      </w:r>
      <w:r w:rsidRPr="00BE7F58">
        <w:rPr>
          <w:rFonts w:ascii="仿宋" w:eastAsia="仿宋" w:hAnsi="仿宋" w:cs="Arial" w:hint="eastAsia"/>
          <w:color w:val="000000"/>
          <w:kern w:val="0"/>
          <w:sz w:val="32"/>
          <w:szCs w:val="32"/>
        </w:rPr>
        <w:lastRenderedPageBreak/>
        <w:t>加强联社机关精神文明建设，评为</w:t>
      </w:r>
      <w:r w:rsidRPr="00BE7F58">
        <w:rPr>
          <w:rFonts w:ascii="宋体" w:eastAsia="宋体" w:hAnsi="宋体" w:cs="Arial" w:hint="eastAsia"/>
          <w:color w:val="000000"/>
          <w:kern w:val="0"/>
          <w:sz w:val="32"/>
          <w:szCs w:val="32"/>
        </w:rPr>
        <w:t>2015-2016</w:t>
      </w:r>
      <w:r w:rsidRPr="00BE7F58">
        <w:rPr>
          <w:rFonts w:ascii="仿宋" w:eastAsia="仿宋" w:hAnsi="仿宋" w:cs="Arial" w:hint="eastAsia"/>
          <w:color w:val="000000"/>
          <w:kern w:val="0"/>
          <w:sz w:val="32"/>
          <w:szCs w:val="32"/>
        </w:rPr>
        <w:t>年市直文明单位。</w:t>
      </w:r>
    </w:p>
    <w:p w:rsidR="00BE7F58" w:rsidRPr="00BE7F58" w:rsidRDefault="00BE7F58" w:rsidP="00BE7F58">
      <w:pPr>
        <w:widowControl/>
        <w:shd w:val="clear" w:color="auto" w:fill="FFFFFF"/>
        <w:ind w:firstLine="69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5、加强党风廉政建设责任制实施，严格考核一岗双责责任，建立联社反腐倡廉的长效机制。</w:t>
      </w:r>
      <w:r w:rsidRPr="00BE7F58">
        <w:rPr>
          <w:rFonts w:ascii="仿宋" w:eastAsia="仿宋" w:hAnsi="仿宋" w:cs="Arial" w:hint="eastAsia"/>
          <w:color w:val="000000"/>
          <w:kern w:val="0"/>
          <w:sz w:val="32"/>
          <w:szCs w:val="32"/>
          <w:shd w:val="clear" w:color="auto" w:fill="FFFFFF"/>
        </w:rPr>
        <w:t>认真落实市纪</w:t>
      </w:r>
      <w:r w:rsidRPr="00BE7F58">
        <w:rPr>
          <w:rFonts w:ascii="仿宋" w:eastAsia="仿宋" w:hAnsi="仿宋" w:cs="Arial" w:hint="eastAsia"/>
          <w:color w:val="000000"/>
          <w:kern w:val="0"/>
          <w:sz w:val="32"/>
          <w:szCs w:val="32"/>
        </w:rPr>
        <w:t>委年初下达的党风廉政建设目标任务，严格执行中央八项规定精神和</w:t>
      </w:r>
      <w:r w:rsidRPr="00BE7F58">
        <w:rPr>
          <w:rFonts w:ascii="仿宋" w:eastAsia="仿宋" w:hAnsi="仿宋" w:cs="Arial" w:hint="eastAsia"/>
          <w:color w:val="000000"/>
          <w:kern w:val="0"/>
          <w:sz w:val="32"/>
          <w:szCs w:val="32"/>
          <w:shd w:val="clear" w:color="auto" w:fill="FFFFFF"/>
        </w:rPr>
        <w:t>联社党风廉政建设工作各项制度，</w:t>
      </w:r>
      <w:r w:rsidRPr="00BE7F58">
        <w:rPr>
          <w:rFonts w:ascii="仿宋" w:eastAsia="仿宋" w:hAnsi="仿宋" w:cs="Arial" w:hint="eastAsia"/>
          <w:color w:val="000000"/>
          <w:kern w:val="0"/>
          <w:sz w:val="32"/>
          <w:szCs w:val="32"/>
        </w:rPr>
        <w:t>推进联社机关“六权治本”的工作。根据联社的职责和任务制定了</w:t>
      </w:r>
      <w:r w:rsidRPr="00BE7F58">
        <w:rPr>
          <w:rFonts w:ascii="宋体" w:eastAsia="宋体" w:hAnsi="宋体" w:cs="Arial" w:hint="eastAsia"/>
          <w:color w:val="000000"/>
          <w:kern w:val="0"/>
          <w:sz w:val="32"/>
          <w:szCs w:val="32"/>
        </w:rPr>
        <w:t>11</w:t>
      </w:r>
      <w:r w:rsidRPr="00BE7F58">
        <w:rPr>
          <w:rFonts w:ascii="仿宋" w:eastAsia="仿宋" w:hAnsi="仿宋" w:cs="Arial" w:hint="eastAsia"/>
          <w:color w:val="000000"/>
          <w:kern w:val="0"/>
          <w:sz w:val="32"/>
          <w:szCs w:val="32"/>
        </w:rPr>
        <w:t>条权力清单和</w:t>
      </w:r>
      <w:r w:rsidRPr="00BE7F58">
        <w:rPr>
          <w:rFonts w:ascii="宋体" w:eastAsia="宋体" w:hAnsi="宋体" w:cs="Arial" w:hint="eastAsia"/>
          <w:color w:val="000000"/>
          <w:kern w:val="0"/>
          <w:sz w:val="32"/>
          <w:szCs w:val="32"/>
        </w:rPr>
        <w:t>5</w:t>
      </w:r>
      <w:r w:rsidRPr="00BE7F58">
        <w:rPr>
          <w:rFonts w:ascii="仿宋" w:eastAsia="仿宋" w:hAnsi="仿宋" w:cs="Arial" w:hint="eastAsia"/>
          <w:color w:val="000000"/>
          <w:kern w:val="0"/>
          <w:sz w:val="32"/>
          <w:szCs w:val="32"/>
        </w:rPr>
        <w:t>条责任清单。查找出</w:t>
      </w:r>
      <w:r w:rsidRPr="00BE7F58">
        <w:rPr>
          <w:rFonts w:ascii="宋体" w:eastAsia="宋体" w:hAnsi="宋体" w:cs="Arial" w:hint="eastAsia"/>
          <w:color w:val="000000"/>
          <w:kern w:val="0"/>
          <w:sz w:val="32"/>
          <w:szCs w:val="32"/>
        </w:rPr>
        <w:t>19</w:t>
      </w:r>
      <w:r w:rsidRPr="00BE7F58">
        <w:rPr>
          <w:rFonts w:ascii="仿宋" w:eastAsia="仿宋" w:hAnsi="仿宋" w:cs="Arial" w:hint="eastAsia"/>
          <w:color w:val="000000"/>
          <w:kern w:val="0"/>
          <w:sz w:val="32"/>
          <w:szCs w:val="32"/>
        </w:rPr>
        <w:t>个廉政防控风险节点，制定出了相应的防控措施。严格执行省委《关于党政主要领导不直接分管部分工作的若干规定》，主要领导末位表态，“三重一大”事项集体决策监督等制度落实。</w:t>
      </w:r>
    </w:p>
    <w:p w:rsidR="00BE7F58" w:rsidRPr="00BE7F58" w:rsidRDefault="00BE7F58" w:rsidP="00BE7F58">
      <w:pPr>
        <w:widowControl/>
        <w:shd w:val="clear" w:color="auto" w:fill="FFFFFF"/>
        <w:ind w:firstLine="69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6、加强包村增收扶贫点的扶贫工作。根据甘草坪村山大坡广适宜发展养殖业的独特优势，城联社与市畜牧兽医中心、扶贫办沟通协调，为村里争取了养牛扶贫资金</w:t>
      </w:r>
      <w:r w:rsidRPr="00BE7F58">
        <w:rPr>
          <w:rFonts w:ascii="宋体" w:eastAsia="宋体" w:hAnsi="宋体" w:cs="Arial" w:hint="eastAsia"/>
          <w:color w:val="000000"/>
          <w:kern w:val="0"/>
          <w:sz w:val="32"/>
          <w:szCs w:val="32"/>
        </w:rPr>
        <w:t>30</w:t>
      </w:r>
      <w:r w:rsidRPr="00BE7F58">
        <w:rPr>
          <w:rFonts w:ascii="仿宋" w:eastAsia="仿宋" w:hAnsi="仿宋" w:cs="Arial" w:hint="eastAsia"/>
          <w:color w:val="000000"/>
          <w:kern w:val="0"/>
          <w:sz w:val="32"/>
          <w:szCs w:val="32"/>
        </w:rPr>
        <w:t>万元，新建</w:t>
      </w:r>
      <w:r w:rsidRPr="00BE7F58">
        <w:rPr>
          <w:rFonts w:ascii="宋体" w:eastAsia="宋体" w:hAnsi="宋体" w:cs="Arial" w:hint="eastAsia"/>
          <w:color w:val="000000"/>
          <w:kern w:val="0"/>
          <w:sz w:val="32"/>
          <w:szCs w:val="32"/>
        </w:rPr>
        <w:t>400</w:t>
      </w:r>
      <w:r w:rsidRPr="00BE7F58">
        <w:rPr>
          <w:rFonts w:ascii="仿宋" w:eastAsia="仿宋" w:hAnsi="仿宋" w:cs="Arial" w:hint="eastAsia"/>
          <w:color w:val="000000"/>
          <w:kern w:val="0"/>
          <w:sz w:val="32"/>
          <w:szCs w:val="32"/>
        </w:rPr>
        <w:t>平方米养牛园区及配套设施，使养牛业真正成为了村里的主导产业和富民产业，村民人均纯收入增加</w:t>
      </w:r>
      <w:r w:rsidRPr="00BE7F58">
        <w:rPr>
          <w:rFonts w:ascii="宋体" w:eastAsia="宋体" w:hAnsi="宋体" w:cs="Arial" w:hint="eastAsia"/>
          <w:color w:val="000000"/>
          <w:kern w:val="0"/>
          <w:sz w:val="32"/>
          <w:szCs w:val="32"/>
        </w:rPr>
        <w:t>1000</w:t>
      </w:r>
      <w:r w:rsidRPr="00BE7F58">
        <w:rPr>
          <w:rFonts w:ascii="仿宋" w:eastAsia="仿宋" w:hAnsi="仿宋" w:cs="Arial" w:hint="eastAsia"/>
          <w:color w:val="000000"/>
          <w:kern w:val="0"/>
          <w:sz w:val="32"/>
          <w:szCs w:val="32"/>
        </w:rPr>
        <w:t>多元。筹资</w:t>
      </w:r>
      <w:r w:rsidRPr="00BE7F58">
        <w:rPr>
          <w:rFonts w:ascii="宋体" w:eastAsia="宋体" w:hAnsi="宋体" w:cs="Arial" w:hint="eastAsia"/>
          <w:color w:val="000000"/>
          <w:kern w:val="0"/>
          <w:sz w:val="32"/>
          <w:szCs w:val="32"/>
        </w:rPr>
        <w:t>5</w:t>
      </w:r>
      <w:r w:rsidRPr="00BE7F58">
        <w:rPr>
          <w:rFonts w:ascii="仿宋" w:eastAsia="仿宋" w:hAnsi="仿宋" w:cs="Arial" w:hint="eastAsia"/>
          <w:color w:val="000000"/>
          <w:kern w:val="0"/>
          <w:sz w:val="32"/>
          <w:szCs w:val="32"/>
        </w:rPr>
        <w:t>万元，新建了村委会，文化活动室及健身广场</w:t>
      </w:r>
      <w:r w:rsidRPr="00BE7F58">
        <w:rPr>
          <w:rFonts w:ascii="宋体" w:eastAsia="宋体" w:hAnsi="宋体" w:cs="Arial" w:hint="eastAsia"/>
          <w:color w:val="000000"/>
          <w:kern w:val="0"/>
          <w:sz w:val="32"/>
          <w:szCs w:val="32"/>
        </w:rPr>
        <w:t>;</w:t>
      </w:r>
      <w:r w:rsidRPr="00BE7F58">
        <w:rPr>
          <w:rFonts w:ascii="仿宋" w:eastAsia="仿宋" w:hAnsi="仿宋" w:cs="Arial" w:hint="eastAsia"/>
          <w:color w:val="000000"/>
          <w:kern w:val="0"/>
          <w:sz w:val="32"/>
          <w:szCs w:val="32"/>
        </w:rPr>
        <w:t>筹资</w:t>
      </w:r>
      <w:r w:rsidRPr="00BE7F58">
        <w:rPr>
          <w:rFonts w:ascii="宋体" w:eastAsia="宋体" w:hAnsi="宋体" w:cs="Arial" w:hint="eastAsia"/>
          <w:color w:val="000000"/>
          <w:kern w:val="0"/>
          <w:sz w:val="32"/>
          <w:szCs w:val="32"/>
        </w:rPr>
        <w:t>5</w:t>
      </w:r>
      <w:r w:rsidRPr="00BE7F58">
        <w:rPr>
          <w:rFonts w:ascii="仿宋" w:eastAsia="仿宋" w:hAnsi="仿宋" w:cs="Arial" w:hint="eastAsia"/>
          <w:color w:val="000000"/>
          <w:kern w:val="0"/>
          <w:sz w:val="32"/>
          <w:szCs w:val="32"/>
        </w:rPr>
        <w:t>万元，安装太阳能路灯</w:t>
      </w:r>
      <w:r w:rsidRPr="00BE7F58">
        <w:rPr>
          <w:rFonts w:ascii="宋体" w:eastAsia="宋体" w:hAnsi="宋体" w:cs="Arial" w:hint="eastAsia"/>
          <w:color w:val="000000"/>
          <w:kern w:val="0"/>
          <w:sz w:val="32"/>
          <w:szCs w:val="32"/>
        </w:rPr>
        <w:t>;</w:t>
      </w:r>
      <w:r w:rsidRPr="00BE7F58">
        <w:rPr>
          <w:rFonts w:ascii="仿宋" w:eastAsia="仿宋" w:hAnsi="仿宋" w:cs="Arial" w:hint="eastAsia"/>
          <w:color w:val="000000"/>
          <w:kern w:val="0"/>
          <w:sz w:val="32"/>
          <w:szCs w:val="32"/>
        </w:rPr>
        <w:t>筹资</w:t>
      </w:r>
      <w:r w:rsidRPr="00BE7F58">
        <w:rPr>
          <w:rFonts w:ascii="宋体" w:eastAsia="宋体" w:hAnsi="宋体" w:cs="Arial" w:hint="eastAsia"/>
          <w:color w:val="000000"/>
          <w:kern w:val="0"/>
          <w:sz w:val="32"/>
          <w:szCs w:val="32"/>
        </w:rPr>
        <w:t>3</w:t>
      </w:r>
      <w:r w:rsidRPr="00BE7F58">
        <w:rPr>
          <w:rFonts w:ascii="仿宋" w:eastAsia="仿宋" w:hAnsi="仿宋" w:cs="Arial" w:hint="eastAsia"/>
          <w:color w:val="000000"/>
          <w:kern w:val="0"/>
          <w:sz w:val="32"/>
          <w:szCs w:val="32"/>
        </w:rPr>
        <w:t>万元，为村里修缮磨坊一处，购买磨面机，碾米机及配套电机</w:t>
      </w:r>
      <w:r w:rsidRPr="00BE7F58">
        <w:rPr>
          <w:rFonts w:ascii="宋体" w:eastAsia="宋体" w:hAnsi="宋体" w:cs="Arial" w:hint="eastAsia"/>
          <w:color w:val="000000"/>
          <w:kern w:val="0"/>
          <w:sz w:val="32"/>
          <w:szCs w:val="32"/>
        </w:rPr>
        <w:t>;</w:t>
      </w:r>
      <w:r w:rsidRPr="00BE7F58">
        <w:rPr>
          <w:rFonts w:ascii="仿宋" w:eastAsia="仿宋" w:hAnsi="仿宋" w:cs="Arial" w:hint="eastAsia"/>
          <w:color w:val="000000"/>
          <w:kern w:val="0"/>
          <w:sz w:val="32"/>
          <w:szCs w:val="32"/>
        </w:rPr>
        <w:t>投资</w:t>
      </w:r>
      <w:r w:rsidRPr="00BE7F58">
        <w:rPr>
          <w:rFonts w:ascii="宋体" w:eastAsia="宋体" w:hAnsi="宋体" w:cs="Arial" w:hint="eastAsia"/>
          <w:color w:val="000000"/>
          <w:kern w:val="0"/>
          <w:sz w:val="32"/>
          <w:szCs w:val="32"/>
        </w:rPr>
        <w:t>2</w:t>
      </w:r>
      <w:r w:rsidRPr="00BE7F58">
        <w:rPr>
          <w:rFonts w:ascii="仿宋" w:eastAsia="仿宋" w:hAnsi="仿宋" w:cs="Arial" w:hint="eastAsia"/>
          <w:color w:val="000000"/>
          <w:kern w:val="0"/>
          <w:sz w:val="32"/>
          <w:szCs w:val="32"/>
        </w:rPr>
        <w:t>万余元，在甘草坪村前村后实施生态绿化工程</w:t>
      </w:r>
      <w:r w:rsidRPr="00BE7F58">
        <w:rPr>
          <w:rFonts w:ascii="宋体" w:eastAsia="宋体" w:hAnsi="宋体" w:cs="Arial" w:hint="eastAsia"/>
          <w:color w:val="000000"/>
          <w:kern w:val="0"/>
          <w:sz w:val="32"/>
          <w:szCs w:val="32"/>
        </w:rPr>
        <w:t>;</w:t>
      </w:r>
      <w:r w:rsidRPr="00BE7F58">
        <w:rPr>
          <w:rFonts w:ascii="仿宋" w:eastAsia="仿宋" w:hAnsi="仿宋" w:cs="Arial" w:hint="eastAsia"/>
          <w:color w:val="000000"/>
          <w:kern w:val="0"/>
          <w:sz w:val="32"/>
          <w:szCs w:val="32"/>
        </w:rPr>
        <w:t>投资</w:t>
      </w:r>
      <w:r w:rsidRPr="00BE7F58">
        <w:rPr>
          <w:rFonts w:ascii="宋体" w:eastAsia="宋体" w:hAnsi="宋体" w:cs="Arial" w:hint="eastAsia"/>
          <w:color w:val="000000"/>
          <w:kern w:val="0"/>
          <w:sz w:val="32"/>
          <w:szCs w:val="32"/>
        </w:rPr>
        <w:t>1.5</w:t>
      </w:r>
      <w:r w:rsidRPr="00BE7F58">
        <w:rPr>
          <w:rFonts w:ascii="仿宋" w:eastAsia="仿宋" w:hAnsi="仿宋" w:cs="Arial" w:hint="eastAsia"/>
          <w:color w:val="000000"/>
          <w:kern w:val="0"/>
          <w:sz w:val="32"/>
          <w:szCs w:val="32"/>
        </w:rPr>
        <w:t>万元完成清理河道工程，确保河道畅通和水质清洁，为村民提供优美的居住生活环境。同时开展了结对子帮户，收到了好的效果。</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lastRenderedPageBreak/>
        <w:t>四、专业较强的名词解释</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宋体" w:eastAsia="宋体" w:hAnsi="宋体" w:cs="宋体" w:hint="eastAsia"/>
          <w:color w:val="000000"/>
          <w:kern w:val="0"/>
          <w:sz w:val="32"/>
          <w:szCs w:val="32"/>
        </w:rPr>
        <w:t> </w:t>
      </w:r>
      <w:r w:rsidRPr="00BE7F58">
        <w:rPr>
          <w:rFonts w:ascii="仿宋" w:eastAsia="仿宋" w:hAnsi="仿宋" w:cs="Arial" w:hint="eastAsia"/>
          <w:color w:val="000000"/>
          <w:kern w:val="0"/>
          <w:sz w:val="32"/>
          <w:szCs w:val="32"/>
        </w:rPr>
        <w:t>1、基本支出：是指为保障机构正常运转，完成日常工作任务而发生的人员支出和公用支出；</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宋体" w:eastAsia="宋体" w:hAnsi="宋体" w:cs="宋体" w:hint="eastAsia"/>
          <w:color w:val="000000"/>
          <w:kern w:val="0"/>
          <w:sz w:val="32"/>
          <w:szCs w:val="32"/>
        </w:rPr>
        <w:t> </w:t>
      </w:r>
      <w:r w:rsidRPr="00BE7F58">
        <w:rPr>
          <w:rFonts w:ascii="仿宋" w:eastAsia="仿宋" w:hAnsi="仿宋" w:cs="Arial" w:hint="eastAsia"/>
          <w:color w:val="000000"/>
          <w:kern w:val="0"/>
          <w:sz w:val="32"/>
          <w:szCs w:val="32"/>
        </w:rPr>
        <w:t>2、项目支出：是指基本支出之外为完成特定行政任务和事业发展目标所发生的支出；</w:t>
      </w:r>
    </w:p>
    <w:p w:rsidR="00BE7F58" w:rsidRPr="00BE7F58" w:rsidRDefault="00BE7F58" w:rsidP="00BE7F58">
      <w:pPr>
        <w:widowControl/>
        <w:shd w:val="clear" w:color="auto" w:fill="FFFFFF"/>
        <w:ind w:firstLine="640"/>
        <w:jc w:val="left"/>
        <w:rPr>
          <w:rFonts w:ascii="Arial" w:eastAsia="宋体" w:hAnsi="Arial" w:cs="Arial"/>
          <w:color w:val="000000"/>
          <w:kern w:val="0"/>
          <w:sz w:val="18"/>
          <w:szCs w:val="18"/>
        </w:rPr>
      </w:pPr>
      <w:r w:rsidRPr="00BE7F58">
        <w:rPr>
          <w:rFonts w:ascii="宋体" w:eastAsia="宋体" w:hAnsi="宋体" w:cs="宋体" w:hint="eastAsia"/>
          <w:color w:val="000000"/>
          <w:kern w:val="0"/>
          <w:sz w:val="32"/>
          <w:szCs w:val="32"/>
        </w:rPr>
        <w:t> </w:t>
      </w:r>
    </w:p>
    <w:p w:rsidR="00BE7F58" w:rsidRPr="00BE7F58" w:rsidRDefault="00BE7F58" w:rsidP="00BE7F58">
      <w:pPr>
        <w:widowControl/>
        <w:shd w:val="clear" w:color="auto" w:fill="FFFFFF"/>
        <w:jc w:val="left"/>
        <w:rPr>
          <w:rFonts w:ascii="Arial" w:eastAsia="宋体" w:hAnsi="Arial" w:cs="Arial"/>
          <w:color w:val="000000"/>
          <w:kern w:val="0"/>
          <w:sz w:val="18"/>
          <w:szCs w:val="18"/>
        </w:rPr>
      </w:pPr>
      <w:r w:rsidRPr="00BE7F58">
        <w:rPr>
          <w:rFonts w:ascii="宋体" w:eastAsia="宋体" w:hAnsi="宋体" w:cs="Arial" w:hint="eastAsia"/>
          <w:color w:val="000000"/>
          <w:kern w:val="0"/>
          <w:sz w:val="32"/>
          <w:szCs w:val="32"/>
        </w:rPr>
        <w:t> </w:t>
      </w:r>
      <w:r w:rsidRPr="00BE7F58">
        <w:rPr>
          <w:rFonts w:ascii="宋体" w:eastAsia="宋体" w:hAnsi="宋体" w:cs="Arial" w:hint="eastAsia"/>
          <w:b/>
          <w:bCs/>
          <w:color w:val="000000"/>
          <w:kern w:val="0"/>
          <w:sz w:val="32"/>
          <w:szCs w:val="32"/>
        </w:rPr>
        <w:t> </w:t>
      </w:r>
    </w:p>
    <w:p w:rsidR="00BE7F58" w:rsidRPr="00BE7F58" w:rsidRDefault="00BE7F58" w:rsidP="00BE7F58">
      <w:pPr>
        <w:widowControl/>
        <w:shd w:val="clear" w:color="auto" w:fill="FFFFFF"/>
        <w:ind w:firstLine="4160"/>
        <w:jc w:val="left"/>
        <w:rPr>
          <w:rFonts w:ascii="Arial" w:eastAsia="宋体" w:hAnsi="Arial" w:cs="Arial"/>
          <w:color w:val="000000"/>
          <w:kern w:val="0"/>
          <w:sz w:val="18"/>
          <w:szCs w:val="18"/>
        </w:rPr>
      </w:pPr>
      <w:proofErr w:type="gramStart"/>
      <w:r w:rsidRPr="00BE7F58">
        <w:rPr>
          <w:rFonts w:ascii="仿宋" w:eastAsia="仿宋" w:hAnsi="仿宋" w:cs="Arial" w:hint="eastAsia"/>
          <w:color w:val="000000"/>
          <w:kern w:val="0"/>
          <w:sz w:val="32"/>
          <w:szCs w:val="32"/>
        </w:rPr>
        <w:t>晋中市</w:t>
      </w:r>
      <w:proofErr w:type="gramEnd"/>
      <w:r w:rsidRPr="00BE7F58">
        <w:rPr>
          <w:rFonts w:ascii="仿宋" w:eastAsia="仿宋" w:hAnsi="仿宋" w:cs="Arial" w:hint="eastAsia"/>
          <w:color w:val="000000"/>
          <w:kern w:val="0"/>
          <w:sz w:val="32"/>
          <w:szCs w:val="32"/>
        </w:rPr>
        <w:t>城镇集体工业联合社</w:t>
      </w:r>
    </w:p>
    <w:p w:rsidR="00BE7F58" w:rsidRPr="00BE7F58" w:rsidRDefault="00BE7F58" w:rsidP="00BE7F58">
      <w:pPr>
        <w:widowControl/>
        <w:shd w:val="clear" w:color="auto" w:fill="FFFFFF"/>
        <w:ind w:firstLine="5440"/>
        <w:jc w:val="left"/>
        <w:rPr>
          <w:rFonts w:ascii="Arial" w:eastAsia="宋体" w:hAnsi="Arial" w:cs="Arial"/>
          <w:color w:val="000000"/>
          <w:kern w:val="0"/>
          <w:sz w:val="18"/>
          <w:szCs w:val="18"/>
        </w:rPr>
      </w:pPr>
      <w:r w:rsidRPr="00BE7F58">
        <w:rPr>
          <w:rFonts w:ascii="仿宋" w:eastAsia="仿宋" w:hAnsi="仿宋" w:cs="Arial" w:hint="eastAsia"/>
          <w:color w:val="000000"/>
          <w:kern w:val="0"/>
          <w:sz w:val="32"/>
          <w:szCs w:val="32"/>
        </w:rPr>
        <w:t>2017.08.07</w:t>
      </w:r>
    </w:p>
    <w:p w:rsidR="00347621" w:rsidRDefault="00347621">
      <w:bookmarkStart w:id="0" w:name="_GoBack"/>
      <w:bookmarkEnd w:id="0"/>
    </w:p>
    <w:sectPr w:rsidR="003476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58"/>
    <w:rsid w:val="00347621"/>
    <w:rsid w:val="00BE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Words>
  <Characters>2128</Characters>
  <Application>Microsoft Office Word</Application>
  <DocSecurity>0</DocSecurity>
  <Lines>17</Lines>
  <Paragraphs>4</Paragraphs>
  <ScaleCrop>false</ScaleCrop>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2018-08-22T03:03:00Z</dcterms:created>
  <dcterms:modified xsi:type="dcterms:W3CDTF">2018-08-22T03:04:00Z</dcterms:modified>
</cp:coreProperties>
</file>